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E54D6" w:rsidTr="00A0580C">
        <w:tc>
          <w:tcPr>
            <w:tcW w:w="9464" w:type="dxa"/>
          </w:tcPr>
          <w:p w:rsidR="00CE54D6" w:rsidRDefault="00CE54D6" w:rsidP="00226A01">
            <w:pPr>
              <w:spacing w:before="120"/>
              <w:ind w:left="0" w:firstLine="0"/>
              <w:jc w:val="center"/>
              <w:rPr>
                <w:sz w:val="22"/>
              </w:rPr>
            </w:pPr>
            <w:bookmarkStart w:id="0" w:name="_GoBack"/>
            <w:bookmarkEnd w:id="0"/>
            <w:r>
              <w:rPr>
                <w:rFonts w:ascii="Trebuchet MS" w:hAnsi="Trebuchet MS" w:cs="Tahoma"/>
                <w:noProof/>
                <w:lang w:eastAsia="pt-PT"/>
              </w:rPr>
              <w:drawing>
                <wp:anchor distT="0" distB="0" distL="114300" distR="114300" simplePos="0" relativeHeight="251659264" behindDoc="1" locked="0" layoutInCell="1" allowOverlap="1" wp14:anchorId="11870208" wp14:editId="0365A615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-165100</wp:posOffset>
                  </wp:positionV>
                  <wp:extent cx="2733675" cy="580390"/>
                  <wp:effectExtent l="0" t="0" r="9525" b="0"/>
                  <wp:wrapTight wrapText="bothSides">
                    <wp:wrapPolygon edited="0">
                      <wp:start x="0" y="0"/>
                      <wp:lineTo x="0" y="20560"/>
                      <wp:lineTo x="21525" y="20560"/>
                      <wp:lineTo x="21525" y="0"/>
                      <wp:lineTo x="0" y="0"/>
                    </wp:wrapPolygon>
                  </wp:wrapTight>
                  <wp:docPr id="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tbl>
      <w:tblPr>
        <w:tblW w:w="9352" w:type="dxa"/>
        <w:tblLayout w:type="fixed"/>
        <w:tblLook w:val="04A0" w:firstRow="1" w:lastRow="0" w:firstColumn="1" w:lastColumn="0" w:noHBand="0" w:noVBand="1"/>
      </w:tblPr>
      <w:tblGrid>
        <w:gridCol w:w="6912"/>
        <w:gridCol w:w="2440"/>
      </w:tblGrid>
      <w:tr w:rsidR="00C27A65" w:rsidRPr="00C54742" w:rsidTr="00C64C94">
        <w:trPr>
          <w:trHeight w:val="699"/>
        </w:trPr>
        <w:tc>
          <w:tcPr>
            <w:tcW w:w="6912" w:type="dxa"/>
            <w:tcBorders>
              <w:bottom w:val="single" w:sz="18" w:space="0" w:color="404040"/>
            </w:tcBorders>
            <w:shd w:val="clear" w:color="auto" w:fill="auto"/>
          </w:tcPr>
          <w:p w:rsidR="00CE54D6" w:rsidRDefault="00CE54D6" w:rsidP="00C27A65">
            <w:pPr>
              <w:spacing w:before="120"/>
              <w:jc w:val="left"/>
              <w:rPr>
                <w:rFonts w:ascii="Trebuchet MS" w:hAnsi="Trebuchet MS" w:cs="Tahoma"/>
                <w:noProof/>
                <w:sz w:val="28"/>
                <w:szCs w:val="28"/>
                <w:lang w:eastAsia="pt-PT"/>
              </w:rPr>
            </w:pPr>
          </w:p>
          <w:p w:rsidR="00C27A65" w:rsidRDefault="00C27A65" w:rsidP="00C27A65">
            <w:pPr>
              <w:spacing w:before="120"/>
              <w:jc w:val="left"/>
              <w:rPr>
                <w:rFonts w:ascii="Trebuchet MS" w:hAnsi="Trebuchet MS" w:cs="Tahoma"/>
                <w:noProof/>
                <w:sz w:val="28"/>
                <w:szCs w:val="28"/>
                <w:lang w:eastAsia="pt-PT"/>
              </w:rPr>
            </w:pPr>
            <w:r w:rsidRPr="00D10379">
              <w:rPr>
                <w:rFonts w:ascii="Trebuchet MS" w:hAnsi="Trebuchet MS" w:cs="Tahoma"/>
                <w:noProof/>
                <w:sz w:val="28"/>
                <w:szCs w:val="28"/>
                <w:lang w:eastAsia="pt-PT"/>
              </w:rPr>
              <w:t xml:space="preserve">Informação - Prova </w:t>
            </w:r>
          </w:p>
          <w:p w:rsidR="00C27A65" w:rsidRPr="00D10379" w:rsidRDefault="00C27A65" w:rsidP="00044249">
            <w:pPr>
              <w:spacing w:before="120"/>
              <w:jc w:val="left"/>
              <w:rPr>
                <w:rFonts w:ascii="Trebuchet MS" w:hAnsi="Trebuchet MS" w:cs="Tahoma"/>
                <w:b/>
                <w:noProof/>
                <w:sz w:val="32"/>
                <w:szCs w:val="32"/>
                <w:lang w:eastAsia="pt-PT"/>
              </w:rPr>
            </w:pPr>
            <w:r>
              <w:rPr>
                <w:rFonts w:ascii="Trebuchet MS" w:hAnsi="Trebuchet MS" w:cs="Tahoma"/>
                <w:b/>
                <w:noProof/>
                <w:sz w:val="32"/>
                <w:szCs w:val="32"/>
                <w:lang w:eastAsia="pt-PT"/>
              </w:rPr>
              <w:t>G</w:t>
            </w:r>
            <w:r w:rsidR="00044249">
              <w:rPr>
                <w:rFonts w:ascii="Trebuchet MS" w:hAnsi="Trebuchet MS" w:cs="Tahoma"/>
                <w:b/>
                <w:noProof/>
                <w:sz w:val="32"/>
                <w:szCs w:val="32"/>
                <w:lang w:eastAsia="pt-PT"/>
              </w:rPr>
              <w:t>eologia</w:t>
            </w:r>
          </w:p>
        </w:tc>
        <w:tc>
          <w:tcPr>
            <w:tcW w:w="2440" w:type="dxa"/>
            <w:tcBorders>
              <w:bottom w:val="single" w:sz="18" w:space="0" w:color="404040"/>
            </w:tcBorders>
            <w:shd w:val="clear" w:color="auto" w:fill="auto"/>
            <w:vAlign w:val="bottom"/>
          </w:tcPr>
          <w:p w:rsidR="00C27A65" w:rsidRPr="00D10379" w:rsidRDefault="00C27A65" w:rsidP="00C64C94">
            <w:pPr>
              <w:spacing w:before="120" w:after="80"/>
              <w:jc w:val="right"/>
              <w:rPr>
                <w:rFonts w:ascii="Trebuchet MS" w:hAnsi="Trebuchet MS" w:cs="Tahoma"/>
                <w:b/>
                <w:noProof/>
                <w:lang w:eastAsia="pt-PT"/>
              </w:rPr>
            </w:pPr>
            <w:r w:rsidRPr="00C27A65">
              <w:rPr>
                <w:rFonts w:ascii="Trebuchet MS" w:hAnsi="Trebuchet MS" w:cs="Tahoma"/>
                <w:b/>
                <w:noProof/>
                <w:lang w:eastAsia="pt-PT"/>
              </w:rPr>
              <w:t>Maio</w:t>
            </w:r>
            <w:r w:rsidRPr="00D10379">
              <w:rPr>
                <w:rFonts w:ascii="Trebuchet MS" w:hAnsi="Trebuchet MS" w:cs="Tahoma"/>
                <w:b/>
                <w:noProof/>
                <w:lang w:eastAsia="pt-PT"/>
              </w:rPr>
              <w:t xml:space="preserve"> de 2015 </w:t>
            </w:r>
          </w:p>
        </w:tc>
      </w:tr>
      <w:tr w:rsidR="00C27A65" w:rsidRPr="00C54742" w:rsidTr="00C64C94">
        <w:trPr>
          <w:trHeight w:val="551"/>
        </w:trPr>
        <w:tc>
          <w:tcPr>
            <w:tcW w:w="9352" w:type="dxa"/>
            <w:gridSpan w:val="2"/>
            <w:tcBorders>
              <w:top w:val="single" w:sz="18" w:space="0" w:color="404040"/>
              <w:bottom w:val="single" w:sz="4" w:space="0" w:color="404040"/>
            </w:tcBorders>
            <w:shd w:val="clear" w:color="auto" w:fill="auto"/>
            <w:vAlign w:val="center"/>
          </w:tcPr>
          <w:p w:rsidR="00C27A65" w:rsidRPr="00D10379" w:rsidRDefault="00C27A65" w:rsidP="00044249">
            <w:pPr>
              <w:jc w:val="left"/>
              <w:rPr>
                <w:rFonts w:ascii="Trebuchet MS" w:hAnsi="Trebuchet MS" w:cs="Tahoma"/>
                <w:b/>
                <w:noProof/>
                <w:sz w:val="24"/>
                <w:szCs w:val="24"/>
                <w:lang w:eastAsia="pt-PT"/>
              </w:rPr>
            </w:pPr>
            <w:r w:rsidRPr="00D10379">
              <w:rPr>
                <w:rFonts w:ascii="Trebuchet MS" w:hAnsi="Trebuchet MS" w:cs="Tahoma"/>
                <w:b/>
                <w:noProof/>
                <w:sz w:val="24"/>
                <w:szCs w:val="24"/>
                <w:lang w:eastAsia="pt-PT"/>
              </w:rPr>
              <w:t xml:space="preserve">Prova </w:t>
            </w:r>
            <w:r w:rsidR="00044249">
              <w:rPr>
                <w:rFonts w:ascii="Trebuchet MS" w:hAnsi="Trebuchet MS" w:cs="Tahoma"/>
                <w:b/>
                <w:noProof/>
                <w:sz w:val="24"/>
                <w:szCs w:val="24"/>
                <w:lang w:eastAsia="pt-PT"/>
              </w:rPr>
              <w:t>Escrita</w:t>
            </w:r>
            <w:r w:rsidRPr="00D10379">
              <w:rPr>
                <w:rFonts w:ascii="Trebuchet MS" w:hAnsi="Trebuchet MS" w:cs="Tahoma"/>
                <w:b/>
                <w:noProof/>
                <w:sz w:val="24"/>
                <w:szCs w:val="24"/>
                <w:lang w:eastAsia="pt-PT"/>
              </w:rPr>
              <w:t xml:space="preserve">  |  2015</w:t>
            </w:r>
          </w:p>
        </w:tc>
      </w:tr>
      <w:tr w:rsidR="00C27A65" w:rsidRPr="00C54742" w:rsidTr="00CE54D6">
        <w:trPr>
          <w:trHeight w:val="550"/>
        </w:trPr>
        <w:tc>
          <w:tcPr>
            <w:tcW w:w="9352" w:type="dxa"/>
            <w:gridSpan w:val="2"/>
            <w:tcBorders>
              <w:top w:val="single" w:sz="4" w:space="0" w:color="404040"/>
              <w:bottom w:val="single" w:sz="18" w:space="0" w:color="404040"/>
            </w:tcBorders>
            <w:shd w:val="clear" w:color="auto" w:fill="auto"/>
            <w:vAlign w:val="center"/>
          </w:tcPr>
          <w:p w:rsidR="00C27A65" w:rsidRPr="009E054D" w:rsidRDefault="00C27A65" w:rsidP="00C27A65">
            <w:pPr>
              <w:jc w:val="left"/>
              <w:rPr>
                <w:rFonts w:ascii="Trebuchet MS" w:hAnsi="Trebuchet MS" w:cs="Tahoma"/>
                <w:noProof/>
                <w:sz w:val="24"/>
                <w:szCs w:val="24"/>
                <w:lang w:eastAsia="pt-PT"/>
              </w:rPr>
            </w:pPr>
            <w:r>
              <w:rPr>
                <w:rFonts w:ascii="Trebuchet MS" w:hAnsi="Trebuchet MS" w:cs="Tahoma"/>
                <w:noProof/>
                <w:sz w:val="24"/>
                <w:szCs w:val="24"/>
                <w:lang w:eastAsia="pt-PT"/>
              </w:rPr>
              <w:t>12</w:t>
            </w:r>
            <w:r w:rsidRPr="009E054D">
              <w:rPr>
                <w:rFonts w:ascii="Trebuchet MS" w:hAnsi="Trebuchet MS" w:cs="Tahoma"/>
                <w:noProof/>
                <w:sz w:val="24"/>
                <w:szCs w:val="24"/>
                <w:lang w:eastAsia="pt-PT"/>
              </w:rPr>
              <w:t xml:space="preserve">º </w:t>
            </w:r>
            <w:r>
              <w:rPr>
                <w:rFonts w:ascii="Trebuchet MS" w:hAnsi="Trebuchet MS" w:cs="Tahoma"/>
                <w:noProof/>
                <w:sz w:val="24"/>
                <w:szCs w:val="24"/>
                <w:lang w:eastAsia="pt-PT"/>
              </w:rPr>
              <w:t>ano – Ensino Recorrente</w:t>
            </w:r>
          </w:p>
        </w:tc>
      </w:tr>
    </w:tbl>
    <w:p w:rsidR="00226A01" w:rsidRDefault="00226A01" w:rsidP="00744245">
      <w:pPr>
        <w:spacing w:before="120"/>
        <w:ind w:left="0" w:firstLine="0"/>
        <w:rPr>
          <w:rFonts w:ascii="Trebuchet MS" w:hAnsi="Trebuchet MS"/>
          <w:b/>
        </w:rPr>
      </w:pPr>
    </w:p>
    <w:p w:rsidR="00C27A65" w:rsidRDefault="00C27A65" w:rsidP="00744245">
      <w:pPr>
        <w:spacing w:before="120"/>
        <w:ind w:left="0" w:firstLine="0"/>
        <w:rPr>
          <w:sz w:val="22"/>
        </w:rPr>
      </w:pPr>
    </w:p>
    <w:p w:rsidR="00A0580C" w:rsidRDefault="00A0580C" w:rsidP="00744245">
      <w:pPr>
        <w:spacing w:before="120"/>
        <w:ind w:left="0" w:firstLine="0"/>
        <w:rPr>
          <w:sz w:val="22"/>
        </w:rPr>
      </w:pPr>
    </w:p>
    <w:p w:rsidR="00951388" w:rsidRPr="00C27A65" w:rsidRDefault="00951388" w:rsidP="00E164EE">
      <w:pPr>
        <w:pStyle w:val="PargrafodaLista"/>
        <w:numPr>
          <w:ilvl w:val="0"/>
          <w:numId w:val="11"/>
        </w:numPr>
        <w:spacing w:before="120"/>
        <w:ind w:left="284" w:hanging="284"/>
        <w:rPr>
          <w:rFonts w:ascii="Trebuchet MS" w:hAnsi="Trebuchet MS"/>
          <w:b/>
          <w:sz w:val="22"/>
        </w:rPr>
      </w:pPr>
      <w:r w:rsidRPr="00C27A65">
        <w:rPr>
          <w:rFonts w:ascii="Trebuchet MS" w:hAnsi="Trebuchet MS"/>
          <w:b/>
          <w:sz w:val="22"/>
        </w:rPr>
        <w:t xml:space="preserve">OBJETO DE AVALIAÇÃO </w:t>
      </w:r>
    </w:p>
    <w:p w:rsidR="00233686" w:rsidRPr="00C27A65" w:rsidRDefault="00233686" w:rsidP="00A6730E">
      <w:pPr>
        <w:spacing w:before="120" w:line="360" w:lineRule="auto"/>
        <w:ind w:left="0" w:firstLine="0"/>
        <w:rPr>
          <w:rFonts w:ascii="Trebuchet MS" w:hAnsi="Trebuchet MS"/>
          <w:sz w:val="16"/>
          <w:szCs w:val="16"/>
        </w:rPr>
      </w:pPr>
    </w:p>
    <w:p w:rsidR="00951388" w:rsidRPr="00C27A65" w:rsidRDefault="00226A01" w:rsidP="00A6730E">
      <w:pPr>
        <w:spacing w:before="120" w:line="360" w:lineRule="auto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 prova escrita</w:t>
      </w:r>
      <w:r w:rsidR="00951388" w:rsidRPr="00C27A65">
        <w:rPr>
          <w:rFonts w:ascii="Trebuchet MS" w:hAnsi="Trebuchet MS"/>
          <w:sz w:val="22"/>
        </w:rPr>
        <w:t xml:space="preserve"> de Geologia </w:t>
      </w:r>
      <w:r w:rsidRPr="00C27A65">
        <w:rPr>
          <w:rFonts w:ascii="Trebuchet MS" w:hAnsi="Trebuchet MS"/>
          <w:sz w:val="22"/>
        </w:rPr>
        <w:t>te</w:t>
      </w:r>
      <w:r w:rsidR="00951388" w:rsidRPr="00C27A65">
        <w:rPr>
          <w:rFonts w:ascii="Trebuchet MS" w:hAnsi="Trebuchet MS"/>
          <w:sz w:val="22"/>
        </w:rPr>
        <w:t xml:space="preserve">m por referência o Programa da disciplina. </w:t>
      </w:r>
    </w:p>
    <w:p w:rsidR="00226A01" w:rsidRPr="00C27A65" w:rsidRDefault="00951388" w:rsidP="00226A01">
      <w:pPr>
        <w:spacing w:before="120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 prova escr</w:t>
      </w:r>
      <w:r w:rsidR="00233686" w:rsidRPr="00C27A65">
        <w:rPr>
          <w:rFonts w:ascii="Trebuchet MS" w:hAnsi="Trebuchet MS"/>
          <w:sz w:val="22"/>
        </w:rPr>
        <w:t>ita permite avaliar os conteúdos nos seguintes domínios</w:t>
      </w:r>
      <w:r w:rsidRPr="00C27A65">
        <w:rPr>
          <w:rFonts w:ascii="Trebuchet MS" w:hAnsi="Trebuchet MS"/>
          <w:sz w:val="22"/>
        </w:rPr>
        <w:t xml:space="preserve">: </w:t>
      </w:r>
    </w:p>
    <w:p w:rsidR="00233686" w:rsidRPr="00C27A65" w:rsidRDefault="00233686" w:rsidP="00226A01">
      <w:pPr>
        <w:spacing w:before="120"/>
        <w:ind w:left="0" w:firstLine="0"/>
        <w:rPr>
          <w:rFonts w:ascii="Trebuchet MS" w:hAnsi="Trebuchet MS"/>
          <w:sz w:val="22"/>
        </w:rPr>
      </w:pPr>
    </w:p>
    <w:p w:rsidR="00951388" w:rsidRPr="00C27A65" w:rsidRDefault="00226A01" w:rsidP="00226A01">
      <w:pPr>
        <w:spacing w:before="120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DOMÍNIO CONCE</w:t>
      </w:r>
      <w:r w:rsidR="00BC068D">
        <w:rPr>
          <w:rFonts w:ascii="Trebuchet MS" w:hAnsi="Trebuchet MS"/>
          <w:sz w:val="22"/>
        </w:rPr>
        <w:t>P</w:t>
      </w:r>
      <w:r w:rsidR="00951388" w:rsidRPr="00C27A65">
        <w:rPr>
          <w:rFonts w:ascii="Trebuchet MS" w:hAnsi="Trebuchet MS"/>
          <w:sz w:val="22"/>
        </w:rPr>
        <w:t xml:space="preserve">TUAL </w:t>
      </w:r>
    </w:p>
    <w:p w:rsidR="00C27A65" w:rsidRPr="00C27A65" w:rsidRDefault="00C27A65" w:rsidP="00226A01">
      <w:pPr>
        <w:spacing w:before="120"/>
        <w:ind w:left="0" w:firstLine="0"/>
        <w:rPr>
          <w:rFonts w:ascii="Trebuchet MS" w:hAnsi="Trebuchet MS"/>
          <w:sz w:val="22"/>
        </w:rPr>
      </w:pPr>
    </w:p>
    <w:p w:rsidR="00951388" w:rsidRPr="00C27A65" w:rsidRDefault="00951388" w:rsidP="00226A01">
      <w:pPr>
        <w:pStyle w:val="PargrafodaLista"/>
        <w:numPr>
          <w:ilvl w:val="0"/>
          <w:numId w:val="2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Conhecimento e compreensão de dados, de conceitos, de modelos e de teorias; </w:t>
      </w:r>
    </w:p>
    <w:p w:rsidR="00951388" w:rsidRPr="00C27A65" w:rsidRDefault="00951388" w:rsidP="00226A01">
      <w:pPr>
        <w:pStyle w:val="PargrafodaLista"/>
        <w:numPr>
          <w:ilvl w:val="0"/>
          <w:numId w:val="2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Interpretação de dados fornecidos em diversos suportes; </w:t>
      </w:r>
    </w:p>
    <w:p w:rsidR="00951388" w:rsidRPr="00C27A65" w:rsidRDefault="00951388" w:rsidP="00226A01">
      <w:pPr>
        <w:pStyle w:val="PargrafodaLista"/>
        <w:numPr>
          <w:ilvl w:val="0"/>
          <w:numId w:val="2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Mobilização e utilização de dados, de conceitos, de modelos e de teorias; </w:t>
      </w:r>
    </w:p>
    <w:p w:rsidR="00951388" w:rsidRPr="00C27A65" w:rsidRDefault="00951388" w:rsidP="00226A01">
      <w:pPr>
        <w:pStyle w:val="PargrafodaLista"/>
        <w:numPr>
          <w:ilvl w:val="0"/>
          <w:numId w:val="2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Explicação de contextos em análise, com base em critérios fornecidos; </w:t>
      </w:r>
    </w:p>
    <w:p w:rsidR="00951388" w:rsidRPr="00C27A65" w:rsidRDefault="00951388" w:rsidP="00226A01">
      <w:pPr>
        <w:pStyle w:val="PargrafodaLista"/>
        <w:numPr>
          <w:ilvl w:val="0"/>
          <w:numId w:val="2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Estabelecimento de relações entre conceitos. </w:t>
      </w:r>
    </w:p>
    <w:p w:rsidR="00226A01" w:rsidRPr="00C27A65" w:rsidRDefault="00226A01" w:rsidP="00226A01">
      <w:pPr>
        <w:spacing w:before="120"/>
        <w:ind w:left="0" w:firstLine="0"/>
        <w:rPr>
          <w:rFonts w:ascii="Trebuchet MS" w:hAnsi="Trebuchet MS"/>
          <w:sz w:val="22"/>
        </w:rPr>
      </w:pPr>
    </w:p>
    <w:p w:rsidR="00951388" w:rsidRPr="00C27A65" w:rsidRDefault="00951388" w:rsidP="00226A01">
      <w:pPr>
        <w:spacing w:before="120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DOMÍNIO PROCEDIMENTAL </w:t>
      </w:r>
    </w:p>
    <w:p w:rsidR="00C27A65" w:rsidRPr="00C27A65" w:rsidRDefault="00C27A65" w:rsidP="00226A01">
      <w:pPr>
        <w:spacing w:before="120"/>
        <w:ind w:left="0" w:firstLine="0"/>
        <w:rPr>
          <w:rFonts w:ascii="Trebuchet MS" w:hAnsi="Trebuchet MS"/>
          <w:sz w:val="22"/>
        </w:rPr>
      </w:pP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Reconhecimento da função da observação na investigação científica; </w:t>
      </w: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Identificação/formulação de problemas/hipóteses explicativas de processos naturais; </w:t>
      </w: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Identificação de argumentos a favor ou contra determinadas hipóteses/conclusões; </w:t>
      </w: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Interpretação/alteração de procedimentos experimentais fornecidos; </w:t>
      </w: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Interpretação dos resultados de uma investigação científica; </w:t>
      </w:r>
    </w:p>
    <w:p w:rsidR="00951388" w:rsidRPr="00C27A65" w:rsidRDefault="00951388" w:rsidP="00226A01">
      <w:pPr>
        <w:pStyle w:val="PargrafodaLista"/>
        <w:numPr>
          <w:ilvl w:val="0"/>
          <w:numId w:val="6"/>
        </w:numPr>
        <w:spacing w:before="120" w:line="360" w:lineRule="auto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Previsão de resultados/estabelecimento de conclusões.</w:t>
      </w:r>
    </w:p>
    <w:p w:rsidR="00951388" w:rsidRPr="00C27A65" w:rsidRDefault="00951388" w:rsidP="00151031">
      <w:pPr>
        <w:ind w:left="-1" w:firstLine="0"/>
        <w:rPr>
          <w:rFonts w:ascii="Trebuchet MS" w:hAnsi="Trebuchet MS"/>
          <w:sz w:val="22"/>
        </w:rPr>
      </w:pPr>
    </w:p>
    <w:p w:rsidR="00226A01" w:rsidRDefault="00226A01" w:rsidP="00233686">
      <w:pPr>
        <w:ind w:left="0" w:firstLine="0"/>
        <w:rPr>
          <w:sz w:val="22"/>
        </w:rPr>
      </w:pPr>
    </w:p>
    <w:p w:rsidR="00C27A65" w:rsidRDefault="00C27A65" w:rsidP="00233686">
      <w:pPr>
        <w:ind w:left="0" w:firstLine="0"/>
        <w:rPr>
          <w:sz w:val="22"/>
        </w:rPr>
      </w:pPr>
    </w:p>
    <w:p w:rsidR="00A0580C" w:rsidRDefault="00A0580C" w:rsidP="00233686">
      <w:pPr>
        <w:ind w:left="0" w:firstLine="0"/>
        <w:rPr>
          <w:sz w:val="22"/>
        </w:rPr>
      </w:pPr>
    </w:p>
    <w:p w:rsidR="00A0580C" w:rsidRDefault="00A0580C" w:rsidP="00233686">
      <w:pPr>
        <w:ind w:left="0" w:firstLine="0"/>
        <w:rPr>
          <w:sz w:val="22"/>
        </w:rPr>
      </w:pPr>
    </w:p>
    <w:p w:rsidR="00C27A65" w:rsidRDefault="00C27A65" w:rsidP="00233686">
      <w:pPr>
        <w:ind w:left="0" w:firstLine="0"/>
        <w:rPr>
          <w:sz w:val="22"/>
        </w:rPr>
      </w:pPr>
    </w:p>
    <w:p w:rsidR="00951388" w:rsidRPr="00C27A65" w:rsidRDefault="00951388" w:rsidP="00F82C53">
      <w:pPr>
        <w:pStyle w:val="PargrafodaLista"/>
        <w:numPr>
          <w:ilvl w:val="0"/>
          <w:numId w:val="11"/>
        </w:numPr>
        <w:spacing w:before="120"/>
        <w:ind w:left="284" w:hanging="284"/>
        <w:rPr>
          <w:rFonts w:ascii="Trebuchet MS" w:hAnsi="Trebuchet MS"/>
          <w:b/>
          <w:sz w:val="22"/>
        </w:rPr>
      </w:pPr>
      <w:r w:rsidRPr="00C27A65">
        <w:rPr>
          <w:rFonts w:ascii="Trebuchet MS" w:hAnsi="Trebuchet MS"/>
          <w:b/>
          <w:sz w:val="22"/>
        </w:rPr>
        <w:lastRenderedPageBreak/>
        <w:t>CARACTERIZAÇÃO DA PROVA</w:t>
      </w:r>
    </w:p>
    <w:p w:rsidR="00951388" w:rsidRPr="00C27A65" w:rsidRDefault="00951388" w:rsidP="00F82C53">
      <w:pPr>
        <w:pStyle w:val="PargrafodaLista"/>
        <w:spacing w:before="120"/>
        <w:ind w:hanging="720"/>
        <w:rPr>
          <w:rFonts w:ascii="Trebuchet MS" w:hAnsi="Trebuchet MS"/>
          <w:b/>
          <w:sz w:val="22"/>
        </w:rPr>
      </w:pPr>
    </w:p>
    <w:p w:rsidR="00226A01" w:rsidRPr="00903F02" w:rsidRDefault="00951388" w:rsidP="00903F02">
      <w:pPr>
        <w:spacing w:line="360" w:lineRule="auto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Será realizada uma </w:t>
      </w:r>
      <w:r w:rsidRPr="00C27A65">
        <w:rPr>
          <w:rFonts w:ascii="Trebuchet MS" w:hAnsi="Trebuchet MS"/>
          <w:b/>
          <w:sz w:val="22"/>
        </w:rPr>
        <w:t>prova escrita</w:t>
      </w:r>
      <w:r w:rsidRPr="00C27A65">
        <w:rPr>
          <w:rFonts w:ascii="Trebuchet MS" w:hAnsi="Trebuchet MS"/>
          <w:sz w:val="22"/>
        </w:rPr>
        <w:t>, cotada para 200 pontos</w:t>
      </w:r>
      <w:r w:rsidR="00D031F0" w:rsidRPr="00C27A65">
        <w:rPr>
          <w:rFonts w:ascii="Trebuchet MS" w:hAnsi="Trebuchet MS"/>
          <w:sz w:val="22"/>
        </w:rPr>
        <w:t>.</w:t>
      </w:r>
    </w:p>
    <w:p w:rsidR="00951388" w:rsidRPr="00C27A65" w:rsidRDefault="00951388" w:rsidP="00C27A65">
      <w:pPr>
        <w:spacing w:before="120" w:line="360" w:lineRule="auto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A prova apresenta de </w:t>
      </w:r>
      <w:r w:rsidR="00153C24" w:rsidRPr="00C27A65">
        <w:rPr>
          <w:rFonts w:ascii="Trebuchet MS" w:hAnsi="Trebuchet MS"/>
          <w:sz w:val="22"/>
        </w:rPr>
        <w:t>25</w:t>
      </w:r>
      <w:r w:rsidRPr="00C27A65">
        <w:rPr>
          <w:rFonts w:ascii="Trebuchet MS" w:hAnsi="Trebuchet MS"/>
          <w:sz w:val="22"/>
        </w:rPr>
        <w:t xml:space="preserve"> a </w:t>
      </w:r>
      <w:r w:rsidR="00153C24" w:rsidRPr="00C27A65">
        <w:rPr>
          <w:rFonts w:ascii="Trebuchet MS" w:hAnsi="Trebuchet MS"/>
          <w:sz w:val="22"/>
        </w:rPr>
        <w:t>30</w:t>
      </w:r>
      <w:r w:rsidRPr="00C27A65">
        <w:rPr>
          <w:rFonts w:ascii="Trebuchet MS" w:hAnsi="Trebuchet MS"/>
          <w:sz w:val="22"/>
        </w:rPr>
        <w:t xml:space="preserve"> itens, organizados por grupos.</w:t>
      </w:r>
    </w:p>
    <w:p w:rsidR="00951388" w:rsidRPr="00C27A65" w:rsidRDefault="00951388" w:rsidP="00903F02">
      <w:pPr>
        <w:spacing w:before="120" w:line="360" w:lineRule="auto"/>
        <w:ind w:left="0" w:firstLine="0"/>
        <w:jc w:val="left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 prova reflete uma visão integradora dos diferentes conteúdos programáticos da disciplina.</w:t>
      </w:r>
    </w:p>
    <w:p w:rsidR="00951388" w:rsidRPr="00C27A65" w:rsidRDefault="00951388" w:rsidP="00903F02">
      <w:pPr>
        <w:spacing w:before="120" w:line="360" w:lineRule="auto"/>
        <w:ind w:left="0" w:firstLine="0"/>
        <w:jc w:val="left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Os itens podem ter como suporte um ou mais documentos, como, por exemplo, textos, tabelas, gráficos, mapas, fotografias e esquemas.</w:t>
      </w:r>
    </w:p>
    <w:p w:rsidR="00951388" w:rsidRPr="00C27A65" w:rsidRDefault="00951388" w:rsidP="00903F02">
      <w:pPr>
        <w:spacing w:before="120" w:line="360" w:lineRule="auto"/>
        <w:ind w:left="0" w:firstLine="0"/>
        <w:jc w:val="left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 prova inclui itens de seleção (predominantemente de escolha múltipla) e itens de construção.</w:t>
      </w:r>
    </w:p>
    <w:p w:rsidR="00951388" w:rsidRPr="00C27A65" w:rsidRDefault="00951388" w:rsidP="00903F02">
      <w:pPr>
        <w:spacing w:before="120" w:line="360" w:lineRule="auto"/>
        <w:ind w:left="0" w:firstLine="0"/>
        <w:jc w:val="left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Alguns dos itens/grupos de itens podem envolver a mobilização de aprendizagens relativas a mais do que um dos temas/unidades do Programa.</w:t>
      </w:r>
    </w:p>
    <w:p w:rsidR="00951388" w:rsidRPr="00C27A65" w:rsidRDefault="00951388" w:rsidP="00903F02">
      <w:pPr>
        <w:spacing w:before="120" w:line="360" w:lineRule="auto"/>
        <w:ind w:left="0" w:firstLine="0"/>
        <w:jc w:val="left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>A sequência dos itens pode não corresponder à sequência de apresentação dos temas/unidades no Programa.</w:t>
      </w:r>
    </w:p>
    <w:p w:rsidR="00233686" w:rsidRPr="00903F02" w:rsidRDefault="00951388" w:rsidP="00C27A65">
      <w:pPr>
        <w:spacing w:before="120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A valorização relativa dos temas e das unidades apresenta-se no quadro seguinte: </w:t>
      </w:r>
    </w:p>
    <w:p w:rsidR="00903F02" w:rsidRPr="00903F02" w:rsidRDefault="00233686" w:rsidP="00903F02">
      <w:pPr>
        <w:spacing w:before="120"/>
        <w:ind w:left="0" w:firstLine="0"/>
        <w:jc w:val="center"/>
        <w:rPr>
          <w:rFonts w:ascii="Trebuchet MS" w:hAnsi="Trebuchet MS"/>
          <w:b/>
          <w:sz w:val="22"/>
        </w:rPr>
      </w:pPr>
      <w:r w:rsidRPr="00C27A65">
        <w:rPr>
          <w:rFonts w:ascii="Trebuchet MS" w:hAnsi="Trebuchet MS"/>
          <w:b/>
          <w:sz w:val="22"/>
        </w:rPr>
        <w:t>Quadro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7230"/>
        <w:gridCol w:w="1414"/>
      </w:tblGrid>
      <w:tr w:rsidR="00951388" w:rsidRPr="00C27A65" w:rsidTr="00C27A65">
        <w:tc>
          <w:tcPr>
            <w:tcW w:w="1134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Tema</w:t>
            </w:r>
          </w:p>
        </w:tc>
        <w:tc>
          <w:tcPr>
            <w:tcW w:w="7230" w:type="dxa"/>
            <w:vAlign w:val="center"/>
          </w:tcPr>
          <w:p w:rsidR="00951388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Conteúdos</w:t>
            </w:r>
          </w:p>
        </w:tc>
        <w:tc>
          <w:tcPr>
            <w:tcW w:w="1414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Valorização</w:t>
            </w:r>
          </w:p>
          <w:p w:rsidR="00233686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(%)</w:t>
            </w:r>
          </w:p>
        </w:tc>
      </w:tr>
      <w:tr w:rsidR="00951388" w:rsidRPr="00C27A65" w:rsidTr="00C27A65">
        <w:tc>
          <w:tcPr>
            <w:tcW w:w="1134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 xml:space="preserve"> I</w:t>
            </w:r>
          </w:p>
        </w:tc>
        <w:tc>
          <w:tcPr>
            <w:tcW w:w="7230" w:type="dxa"/>
            <w:vAlign w:val="center"/>
          </w:tcPr>
          <w:p w:rsidR="00951388" w:rsidRPr="00C27A65" w:rsidRDefault="00951388" w:rsidP="00233686">
            <w:pPr>
              <w:spacing w:before="120" w:line="276" w:lineRule="auto"/>
              <w:ind w:left="0" w:firstLine="0"/>
              <w:rPr>
                <w:rFonts w:ascii="Trebuchet MS" w:hAnsi="Trebuchet MS"/>
                <w:b/>
                <w:sz w:val="22"/>
              </w:rPr>
            </w:pPr>
            <w:r w:rsidRPr="00C27A65">
              <w:rPr>
                <w:rFonts w:ascii="Trebuchet MS" w:hAnsi="Trebuchet MS"/>
                <w:b/>
                <w:sz w:val="22"/>
              </w:rPr>
              <w:t>Da Teoria da Deriva dos Continentes à Teoria da Tectónica de Placas</w:t>
            </w:r>
          </w:p>
          <w:p w:rsidR="00951388" w:rsidRPr="00C27A65" w:rsidRDefault="00951388" w:rsidP="00233686">
            <w:pPr>
              <w:autoSpaceDE w:val="0"/>
              <w:autoSpaceDN w:val="0"/>
              <w:adjustRightInd w:val="0"/>
              <w:spacing w:line="276" w:lineRule="auto"/>
              <w:ind w:left="0" w:firstLine="34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1. Génese e evolução da Teoria da Deriva dos Continentes.</w:t>
            </w:r>
          </w:p>
          <w:p w:rsidR="00951388" w:rsidRPr="00C27A65" w:rsidRDefault="00951388" w:rsidP="00233686">
            <w:pPr>
              <w:autoSpaceDE w:val="0"/>
              <w:autoSpaceDN w:val="0"/>
              <w:adjustRightInd w:val="0"/>
              <w:spacing w:line="276" w:lineRule="auto"/>
              <w:ind w:left="0" w:firstLine="34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2. Dinâmica da litosfera e grandes estruturas geológicas.</w:t>
            </w:r>
          </w:p>
          <w:p w:rsidR="00951388" w:rsidRPr="00C27A65" w:rsidRDefault="00951388" w:rsidP="00233686">
            <w:pPr>
              <w:autoSpaceDE w:val="0"/>
              <w:autoSpaceDN w:val="0"/>
              <w:adjustRightInd w:val="0"/>
              <w:spacing w:line="276" w:lineRule="auto"/>
              <w:ind w:left="0" w:firstLine="317"/>
              <w:rPr>
                <w:rFonts w:ascii="Trebuchet MS" w:hAnsi="Trebuchet MS"/>
                <w:sz w:val="22"/>
              </w:rPr>
            </w:pPr>
          </w:p>
        </w:tc>
        <w:tc>
          <w:tcPr>
            <w:tcW w:w="1414" w:type="dxa"/>
            <w:vAlign w:val="center"/>
          </w:tcPr>
          <w:p w:rsidR="00951388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20 - 40</w:t>
            </w:r>
          </w:p>
        </w:tc>
      </w:tr>
      <w:tr w:rsidR="00951388" w:rsidRPr="00C27A65" w:rsidTr="00C27A65">
        <w:tc>
          <w:tcPr>
            <w:tcW w:w="1134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II</w:t>
            </w:r>
            <w:r w:rsidRPr="00C27A65">
              <w:rPr>
                <w:rFonts w:ascii="Trebuchet MS" w:hAnsi="Trebuchet MS"/>
                <w:noProof/>
                <w:sz w:val="22"/>
                <w:lang w:eastAsia="pt-PT"/>
              </w:rPr>
              <w:t xml:space="preserve"> </w:t>
            </w:r>
          </w:p>
        </w:tc>
        <w:tc>
          <w:tcPr>
            <w:tcW w:w="7230" w:type="dxa"/>
            <w:vAlign w:val="center"/>
          </w:tcPr>
          <w:p w:rsidR="00951388" w:rsidRPr="00C27A65" w:rsidRDefault="00951388" w:rsidP="00233686">
            <w:pPr>
              <w:spacing w:before="120" w:line="276" w:lineRule="auto"/>
              <w:ind w:left="0" w:firstLine="0"/>
              <w:rPr>
                <w:rFonts w:ascii="Trebuchet MS" w:hAnsi="Trebuchet MS"/>
                <w:b/>
                <w:sz w:val="22"/>
              </w:rPr>
            </w:pPr>
            <w:r w:rsidRPr="00C27A65">
              <w:rPr>
                <w:rFonts w:ascii="Trebuchet MS" w:hAnsi="Trebuchet MS"/>
                <w:b/>
                <w:sz w:val="22"/>
              </w:rPr>
              <w:t>A História da Terra e da Vida</w:t>
            </w:r>
          </w:p>
          <w:p w:rsidR="00903F02" w:rsidRPr="00903F02" w:rsidRDefault="00951388" w:rsidP="00903F02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 xml:space="preserve">A medida do tempo e a história da Terra. </w:t>
            </w:r>
          </w:p>
          <w:p w:rsidR="00951388" w:rsidRPr="00903F02" w:rsidRDefault="00951388" w:rsidP="00903F02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393" w:firstLine="0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>Exemplos de métodos de datação.</w:t>
            </w:r>
          </w:p>
          <w:p w:rsidR="00903F02" w:rsidRPr="00903F02" w:rsidRDefault="00903F02" w:rsidP="00903F02">
            <w:pPr>
              <w:pStyle w:val="PargrafodaLista"/>
              <w:numPr>
                <w:ilvl w:val="0"/>
                <w:numId w:val="2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276" w:lineRule="auto"/>
              <w:jc w:val="left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 xml:space="preserve"> </w:t>
            </w:r>
            <w:r w:rsidR="00951388" w:rsidRPr="00903F02">
              <w:rPr>
                <w:rFonts w:ascii="Trebuchet MS" w:hAnsi="Trebuchet MS"/>
                <w:sz w:val="22"/>
              </w:rPr>
              <w:t>Tabela</w:t>
            </w:r>
            <w:r w:rsidRPr="00903F02">
              <w:rPr>
                <w:rFonts w:ascii="Trebuchet MS" w:hAnsi="Trebuchet MS"/>
                <w:sz w:val="22"/>
              </w:rPr>
              <w:t xml:space="preserve"> </w:t>
            </w:r>
            <w:r w:rsidR="00951388" w:rsidRPr="00903F02">
              <w:rPr>
                <w:rFonts w:ascii="Trebuchet MS" w:hAnsi="Trebuchet MS"/>
                <w:sz w:val="22"/>
              </w:rPr>
              <w:t>cronostratigráfi</w:t>
            </w:r>
            <w:r w:rsidR="00233686" w:rsidRPr="00903F02">
              <w:rPr>
                <w:rFonts w:ascii="Trebuchet MS" w:hAnsi="Trebuchet MS"/>
                <w:sz w:val="22"/>
              </w:rPr>
              <w:t xml:space="preserve">ca. </w:t>
            </w:r>
          </w:p>
          <w:p w:rsidR="00951388" w:rsidRPr="00C27A65" w:rsidRDefault="00903F02" w:rsidP="00903F02">
            <w:pPr>
              <w:tabs>
                <w:tab w:val="left" w:pos="318"/>
              </w:tabs>
              <w:autoSpaceDE w:val="0"/>
              <w:autoSpaceDN w:val="0"/>
              <w:adjustRightInd w:val="0"/>
              <w:spacing w:line="276" w:lineRule="auto"/>
              <w:ind w:left="317" w:firstLine="1"/>
              <w:jc w:val="left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 xml:space="preserve"> </w:t>
            </w:r>
            <w:r w:rsidR="00233686" w:rsidRPr="00C27A65">
              <w:rPr>
                <w:rFonts w:ascii="Trebuchet MS" w:hAnsi="Trebuchet MS"/>
                <w:sz w:val="22"/>
              </w:rPr>
              <w:t xml:space="preserve">Equivalência entre unidades </w:t>
            </w:r>
            <w:r w:rsidR="00951388" w:rsidRPr="00C27A65">
              <w:rPr>
                <w:rFonts w:ascii="Trebuchet MS" w:hAnsi="Trebuchet MS"/>
                <w:sz w:val="22"/>
              </w:rPr>
              <w:t>cronostratigráficas e geocronológicas.</w:t>
            </w:r>
          </w:p>
          <w:p w:rsidR="00903F02" w:rsidRPr="00903F02" w:rsidRDefault="00951388" w:rsidP="00903F02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 xml:space="preserve">Geohistória. </w:t>
            </w:r>
          </w:p>
          <w:p w:rsidR="00903F02" w:rsidRDefault="00951388" w:rsidP="00903F02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393" w:firstLine="0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 xml:space="preserve">A vida no Pré-câmbrico, no Paleozóico, no Mesozóico e no Cenozóico. </w:t>
            </w:r>
          </w:p>
          <w:p w:rsidR="00951388" w:rsidRPr="00903F02" w:rsidRDefault="00951388" w:rsidP="00903F02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393" w:firstLine="0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>Evolução paleogeográfica.</w:t>
            </w:r>
          </w:p>
          <w:p w:rsidR="00951388" w:rsidRPr="00C27A65" w:rsidRDefault="00951388" w:rsidP="00903F02">
            <w:pPr>
              <w:tabs>
                <w:tab w:val="left" w:pos="3011"/>
              </w:tabs>
              <w:spacing w:line="276" w:lineRule="auto"/>
              <w:ind w:left="33" w:hanging="175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 xml:space="preserve">   4. A história geológica de uma região.</w:t>
            </w:r>
          </w:p>
          <w:p w:rsidR="00951388" w:rsidRPr="00C27A65" w:rsidRDefault="00951388" w:rsidP="00233686">
            <w:pPr>
              <w:tabs>
                <w:tab w:val="left" w:pos="459"/>
              </w:tabs>
              <w:spacing w:line="276" w:lineRule="auto"/>
              <w:ind w:left="33" w:hanging="175"/>
              <w:rPr>
                <w:rFonts w:ascii="Trebuchet MS" w:hAnsi="Trebuchet MS"/>
                <w:sz w:val="22"/>
              </w:rPr>
            </w:pPr>
          </w:p>
        </w:tc>
        <w:tc>
          <w:tcPr>
            <w:tcW w:w="1414" w:type="dxa"/>
            <w:vAlign w:val="center"/>
          </w:tcPr>
          <w:p w:rsidR="00951388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40 - 60</w:t>
            </w:r>
          </w:p>
        </w:tc>
      </w:tr>
      <w:tr w:rsidR="00951388" w:rsidRPr="00C27A65" w:rsidTr="00C27A65">
        <w:tc>
          <w:tcPr>
            <w:tcW w:w="1134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III</w:t>
            </w:r>
          </w:p>
        </w:tc>
        <w:tc>
          <w:tcPr>
            <w:tcW w:w="7230" w:type="dxa"/>
            <w:vAlign w:val="center"/>
          </w:tcPr>
          <w:p w:rsidR="00951388" w:rsidRPr="00C27A65" w:rsidRDefault="00951388" w:rsidP="00233686">
            <w:pPr>
              <w:spacing w:before="120" w:line="276" w:lineRule="auto"/>
              <w:ind w:left="0" w:firstLine="0"/>
              <w:rPr>
                <w:rFonts w:ascii="Trebuchet MS" w:hAnsi="Trebuchet MS"/>
                <w:b/>
                <w:sz w:val="22"/>
              </w:rPr>
            </w:pPr>
            <w:r w:rsidRPr="00C27A65">
              <w:rPr>
                <w:rFonts w:ascii="Trebuchet MS" w:hAnsi="Trebuchet MS"/>
                <w:b/>
                <w:sz w:val="22"/>
              </w:rPr>
              <w:t>A Terra ontem, hoje e amanhã</w:t>
            </w:r>
          </w:p>
          <w:p w:rsidR="00903F02" w:rsidRPr="00903F02" w:rsidRDefault="00951388" w:rsidP="00903F02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 xml:space="preserve">A Terra antes do aparecimento do Homem. </w:t>
            </w:r>
          </w:p>
          <w:p w:rsidR="00951388" w:rsidRPr="00903F02" w:rsidRDefault="00951388" w:rsidP="00903F02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393" w:firstLine="0"/>
              <w:rPr>
                <w:rFonts w:ascii="Trebuchet MS" w:hAnsi="Trebuchet MS"/>
                <w:sz w:val="22"/>
              </w:rPr>
            </w:pPr>
            <w:r w:rsidRPr="00903F02">
              <w:rPr>
                <w:rFonts w:ascii="Trebuchet MS" w:hAnsi="Trebuchet MS"/>
                <w:sz w:val="22"/>
              </w:rPr>
              <w:t>Paleoclimas e impacto</w:t>
            </w:r>
            <w:r w:rsidR="00903F02">
              <w:rPr>
                <w:rFonts w:ascii="Trebuchet MS" w:hAnsi="Trebuchet MS"/>
                <w:sz w:val="22"/>
              </w:rPr>
              <w:t xml:space="preserve"> </w:t>
            </w:r>
            <w:r w:rsidRPr="00903F02">
              <w:rPr>
                <w:rFonts w:ascii="Trebuchet MS" w:hAnsi="Trebuchet MS"/>
                <w:sz w:val="22"/>
              </w:rPr>
              <w:t>da dinâmica litosférica nas mudanças climáticas.</w:t>
            </w:r>
          </w:p>
          <w:p w:rsidR="00951388" w:rsidRPr="00C27A65" w:rsidRDefault="00951388" w:rsidP="00903F02">
            <w:pPr>
              <w:autoSpaceDE w:val="0"/>
              <w:autoSpaceDN w:val="0"/>
              <w:adjustRightInd w:val="0"/>
              <w:spacing w:line="276" w:lineRule="auto"/>
              <w:ind w:left="318" w:hanging="285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2.</w:t>
            </w:r>
            <w:r w:rsidR="00233686" w:rsidRPr="00C27A65">
              <w:rPr>
                <w:rFonts w:ascii="Trebuchet MS" w:hAnsi="Trebuchet MS"/>
                <w:sz w:val="22"/>
              </w:rPr>
              <w:t xml:space="preserve"> </w:t>
            </w:r>
            <w:r w:rsidRPr="00C27A65">
              <w:rPr>
                <w:rFonts w:ascii="Trebuchet MS" w:hAnsi="Trebuchet MS"/>
                <w:sz w:val="22"/>
              </w:rPr>
              <w:t>Mudanças ambientais na história da Terra e evolução da espécie humana.</w:t>
            </w:r>
          </w:p>
          <w:p w:rsidR="00951388" w:rsidRPr="00C27A65" w:rsidRDefault="00951388" w:rsidP="00233686">
            <w:pPr>
              <w:autoSpaceDE w:val="0"/>
              <w:autoSpaceDN w:val="0"/>
              <w:adjustRightInd w:val="0"/>
              <w:spacing w:line="276" w:lineRule="auto"/>
              <w:ind w:left="0" w:firstLine="33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3.</w:t>
            </w:r>
            <w:r w:rsidR="00233686" w:rsidRPr="00C27A65">
              <w:rPr>
                <w:rFonts w:ascii="Trebuchet MS" w:hAnsi="Trebuchet MS"/>
                <w:sz w:val="22"/>
              </w:rPr>
              <w:t xml:space="preserve"> </w:t>
            </w:r>
            <w:r w:rsidRPr="00C27A65">
              <w:rPr>
                <w:rFonts w:ascii="Trebuchet MS" w:hAnsi="Trebuchet MS"/>
                <w:sz w:val="22"/>
              </w:rPr>
              <w:t>O Homem como agente de mudanças ambientais.</w:t>
            </w:r>
          </w:p>
          <w:p w:rsidR="00951388" w:rsidRPr="00C27A65" w:rsidRDefault="00226A01" w:rsidP="00903F02">
            <w:pPr>
              <w:autoSpaceDE w:val="0"/>
              <w:autoSpaceDN w:val="0"/>
              <w:adjustRightInd w:val="0"/>
              <w:spacing w:line="276" w:lineRule="auto"/>
              <w:ind w:left="318" w:hanging="285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4.</w:t>
            </w:r>
            <w:r w:rsidR="00233686" w:rsidRPr="00C27A65">
              <w:rPr>
                <w:rFonts w:ascii="Trebuchet MS" w:hAnsi="Trebuchet MS"/>
                <w:sz w:val="22"/>
              </w:rPr>
              <w:t xml:space="preserve"> Que cenários</w:t>
            </w:r>
            <w:r w:rsidR="00903F02">
              <w:rPr>
                <w:rFonts w:ascii="Trebuchet MS" w:hAnsi="Trebuchet MS"/>
                <w:sz w:val="22"/>
              </w:rPr>
              <w:t xml:space="preserve"> </w:t>
            </w:r>
            <w:r w:rsidR="00951388" w:rsidRPr="00C27A65">
              <w:rPr>
                <w:rFonts w:ascii="Trebuchet MS" w:hAnsi="Trebuchet MS"/>
                <w:sz w:val="22"/>
              </w:rPr>
              <w:t>para o século XXI</w:t>
            </w:r>
            <w:r w:rsidR="003936DC">
              <w:rPr>
                <w:rFonts w:ascii="Trebuchet MS" w:hAnsi="Trebuchet MS"/>
                <w:sz w:val="22"/>
              </w:rPr>
              <w:t xml:space="preserve"> </w:t>
            </w:r>
            <w:r w:rsidR="00951388" w:rsidRPr="00C27A65">
              <w:rPr>
                <w:rFonts w:ascii="Trebuchet MS" w:hAnsi="Trebuchet MS"/>
                <w:sz w:val="22"/>
              </w:rPr>
              <w:t>? Mudanças ambientais, regionais e globais.</w:t>
            </w:r>
          </w:p>
          <w:p w:rsidR="00951388" w:rsidRPr="00C27A65" w:rsidRDefault="00951388" w:rsidP="00233686">
            <w:pPr>
              <w:autoSpaceDE w:val="0"/>
              <w:autoSpaceDN w:val="0"/>
              <w:adjustRightInd w:val="0"/>
              <w:spacing w:line="276" w:lineRule="auto"/>
              <w:ind w:left="459" w:hanging="426"/>
              <w:rPr>
                <w:rFonts w:ascii="Trebuchet MS" w:hAnsi="Trebuchet MS"/>
                <w:sz w:val="22"/>
              </w:rPr>
            </w:pPr>
          </w:p>
        </w:tc>
        <w:tc>
          <w:tcPr>
            <w:tcW w:w="1414" w:type="dxa"/>
            <w:vAlign w:val="center"/>
          </w:tcPr>
          <w:p w:rsidR="00951388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20 - 40</w:t>
            </w:r>
          </w:p>
        </w:tc>
      </w:tr>
    </w:tbl>
    <w:p w:rsidR="00F064F1" w:rsidRDefault="00F064F1" w:rsidP="00226A01">
      <w:pPr>
        <w:spacing w:before="120"/>
        <w:ind w:left="0" w:firstLine="0"/>
        <w:rPr>
          <w:b/>
          <w:sz w:val="22"/>
        </w:rPr>
      </w:pPr>
    </w:p>
    <w:p w:rsidR="00951388" w:rsidRDefault="00951388" w:rsidP="00A6730E">
      <w:pPr>
        <w:spacing w:before="120"/>
        <w:ind w:left="0" w:firstLine="0"/>
        <w:jc w:val="center"/>
        <w:rPr>
          <w:b/>
          <w:sz w:val="22"/>
        </w:rPr>
      </w:pPr>
      <w:r w:rsidRPr="00A6730E">
        <w:rPr>
          <w:b/>
          <w:sz w:val="22"/>
        </w:rPr>
        <w:t xml:space="preserve">Quadro 2 </w:t>
      </w:r>
    </w:p>
    <w:p w:rsidR="00233686" w:rsidRPr="00233686" w:rsidRDefault="00233686" w:rsidP="00A6730E">
      <w:pPr>
        <w:spacing w:before="120"/>
        <w:ind w:left="0" w:firstLine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3119"/>
        <w:gridCol w:w="1562"/>
        <w:gridCol w:w="1892"/>
      </w:tblGrid>
      <w:tr w:rsidR="00951388" w:rsidRPr="00C27A65" w:rsidTr="00F064F1">
        <w:tc>
          <w:tcPr>
            <w:tcW w:w="6096" w:type="dxa"/>
            <w:gridSpan w:val="2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Tipologia de itens</w:t>
            </w:r>
          </w:p>
        </w:tc>
        <w:tc>
          <w:tcPr>
            <w:tcW w:w="156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Número de itens</w:t>
            </w:r>
          </w:p>
        </w:tc>
        <w:tc>
          <w:tcPr>
            <w:tcW w:w="1892" w:type="dxa"/>
            <w:vAlign w:val="center"/>
          </w:tcPr>
          <w:p w:rsidR="00951388" w:rsidRPr="00C27A65" w:rsidRDefault="00951388" w:rsidP="00461FD8">
            <w:pPr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 xml:space="preserve">Cotação por item </w:t>
            </w:r>
          </w:p>
          <w:p w:rsidR="00951388" w:rsidRPr="00C27A65" w:rsidRDefault="00951388" w:rsidP="00461FD8">
            <w:pPr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(em pontos)</w:t>
            </w:r>
          </w:p>
        </w:tc>
      </w:tr>
      <w:tr w:rsidR="00951388" w:rsidRPr="00C27A65" w:rsidTr="00F064F1">
        <w:tc>
          <w:tcPr>
            <w:tcW w:w="2977" w:type="dxa"/>
            <w:vMerge w:val="restart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ITENS DE SELEÇÃO</w:t>
            </w:r>
          </w:p>
        </w:tc>
        <w:tc>
          <w:tcPr>
            <w:tcW w:w="3119" w:type="dxa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Escolha múltipla</w:t>
            </w:r>
          </w:p>
        </w:tc>
        <w:tc>
          <w:tcPr>
            <w:tcW w:w="156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15</w:t>
            </w:r>
            <w:r w:rsidR="00233686" w:rsidRPr="00C27A65">
              <w:rPr>
                <w:rFonts w:ascii="Trebuchet MS" w:hAnsi="Trebuchet MS"/>
                <w:sz w:val="22"/>
              </w:rPr>
              <w:t xml:space="preserve"> a </w:t>
            </w:r>
            <w:r w:rsidR="00153C24" w:rsidRPr="00C27A65">
              <w:rPr>
                <w:rFonts w:ascii="Trebuchet MS" w:hAnsi="Trebuchet MS"/>
                <w:sz w:val="22"/>
              </w:rPr>
              <w:t>18</w:t>
            </w:r>
          </w:p>
        </w:tc>
        <w:tc>
          <w:tcPr>
            <w:tcW w:w="1892" w:type="dxa"/>
            <w:vAlign w:val="center"/>
          </w:tcPr>
          <w:p w:rsidR="00951388" w:rsidRPr="00C27A65" w:rsidRDefault="0033245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6</w:t>
            </w:r>
          </w:p>
        </w:tc>
      </w:tr>
      <w:tr w:rsidR="00951388" w:rsidRPr="00C27A65" w:rsidTr="00F064F1">
        <w:tc>
          <w:tcPr>
            <w:tcW w:w="2977" w:type="dxa"/>
            <w:vMerge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951388" w:rsidRPr="00C27A65" w:rsidRDefault="00233686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Associação/C</w:t>
            </w:r>
            <w:r w:rsidR="00951388" w:rsidRPr="00C27A65">
              <w:rPr>
                <w:rFonts w:ascii="Trebuchet MS" w:hAnsi="Trebuchet MS"/>
                <w:sz w:val="22"/>
              </w:rPr>
              <w:t>orrespondência</w:t>
            </w:r>
          </w:p>
        </w:tc>
        <w:tc>
          <w:tcPr>
            <w:tcW w:w="1562" w:type="dxa"/>
            <w:vMerge w:val="restart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 a 3</w:t>
            </w:r>
          </w:p>
        </w:tc>
        <w:tc>
          <w:tcPr>
            <w:tcW w:w="1892" w:type="dxa"/>
            <w:vMerge w:val="restart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10</w:t>
            </w:r>
          </w:p>
        </w:tc>
      </w:tr>
      <w:tr w:rsidR="00951388" w:rsidRPr="00C27A65" w:rsidTr="00F064F1">
        <w:tc>
          <w:tcPr>
            <w:tcW w:w="2977" w:type="dxa"/>
            <w:vMerge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Ordenação</w:t>
            </w:r>
          </w:p>
        </w:tc>
        <w:tc>
          <w:tcPr>
            <w:tcW w:w="1562" w:type="dxa"/>
            <w:vMerge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892" w:type="dxa"/>
            <w:vMerge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</w:p>
        </w:tc>
      </w:tr>
      <w:tr w:rsidR="00951388" w:rsidRPr="00C27A65" w:rsidTr="00F064F1">
        <w:tc>
          <w:tcPr>
            <w:tcW w:w="2977" w:type="dxa"/>
            <w:vMerge w:val="restart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ITENS DE CONSTRUÇÃO</w:t>
            </w:r>
          </w:p>
        </w:tc>
        <w:tc>
          <w:tcPr>
            <w:tcW w:w="3119" w:type="dxa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Resposta curta</w:t>
            </w:r>
          </w:p>
        </w:tc>
        <w:tc>
          <w:tcPr>
            <w:tcW w:w="156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 xml:space="preserve">0 a </w:t>
            </w:r>
            <w:r w:rsidR="00153C24" w:rsidRPr="00C27A65">
              <w:rPr>
                <w:rFonts w:ascii="Trebuchet MS" w:hAnsi="Trebuchet MS"/>
                <w:sz w:val="22"/>
              </w:rPr>
              <w:t>4</w:t>
            </w:r>
          </w:p>
        </w:tc>
        <w:tc>
          <w:tcPr>
            <w:tcW w:w="189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5</w:t>
            </w:r>
          </w:p>
        </w:tc>
      </w:tr>
      <w:tr w:rsidR="00951388" w:rsidRPr="00C27A65" w:rsidTr="00F064F1">
        <w:trPr>
          <w:trHeight w:val="375"/>
        </w:trPr>
        <w:tc>
          <w:tcPr>
            <w:tcW w:w="2977" w:type="dxa"/>
            <w:vMerge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951388" w:rsidRPr="00C27A65" w:rsidRDefault="00951388" w:rsidP="00233686">
            <w:pPr>
              <w:spacing w:before="120"/>
              <w:ind w:left="0" w:firstLine="0"/>
              <w:jc w:val="left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Resposta restrita</w:t>
            </w:r>
          </w:p>
        </w:tc>
        <w:tc>
          <w:tcPr>
            <w:tcW w:w="1562" w:type="dxa"/>
            <w:vAlign w:val="center"/>
          </w:tcPr>
          <w:p w:rsidR="00951388" w:rsidRPr="00C27A65" w:rsidRDefault="00153C24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2</w:t>
            </w:r>
            <w:r w:rsidR="00951388" w:rsidRPr="00C27A65">
              <w:rPr>
                <w:rFonts w:ascii="Trebuchet MS" w:hAnsi="Trebuchet MS"/>
                <w:sz w:val="22"/>
              </w:rPr>
              <w:t xml:space="preserve"> a </w:t>
            </w:r>
            <w:r w:rsidRPr="00C27A65">
              <w:rPr>
                <w:rFonts w:ascii="Trebuchet MS" w:hAnsi="Trebuchet MS"/>
                <w:sz w:val="22"/>
              </w:rPr>
              <w:t>5</w:t>
            </w:r>
          </w:p>
        </w:tc>
        <w:tc>
          <w:tcPr>
            <w:tcW w:w="189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10</w:t>
            </w:r>
          </w:p>
        </w:tc>
      </w:tr>
      <w:tr w:rsidR="00951388" w:rsidRPr="00C27A65" w:rsidTr="00F064F1">
        <w:trPr>
          <w:trHeight w:val="375"/>
        </w:trPr>
        <w:tc>
          <w:tcPr>
            <w:tcW w:w="2977" w:type="dxa"/>
            <w:vMerge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3119" w:type="dxa"/>
            <w:vMerge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562" w:type="dxa"/>
            <w:vAlign w:val="center"/>
          </w:tcPr>
          <w:p w:rsidR="00951388" w:rsidRPr="00C27A65" w:rsidRDefault="00233686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 a</w:t>
            </w:r>
            <w:r w:rsidR="00951388" w:rsidRPr="00C27A65">
              <w:rPr>
                <w:rFonts w:ascii="Trebuchet MS" w:hAnsi="Trebuchet MS"/>
                <w:sz w:val="22"/>
              </w:rPr>
              <w:t xml:space="preserve"> 2</w:t>
            </w:r>
          </w:p>
        </w:tc>
        <w:tc>
          <w:tcPr>
            <w:tcW w:w="1892" w:type="dxa"/>
            <w:vAlign w:val="center"/>
          </w:tcPr>
          <w:p w:rsidR="00951388" w:rsidRPr="00C27A65" w:rsidRDefault="00951388" w:rsidP="00461FD8">
            <w:pPr>
              <w:spacing w:before="120"/>
              <w:ind w:left="0" w:firstLine="0"/>
              <w:jc w:val="center"/>
              <w:rPr>
                <w:rFonts w:ascii="Trebuchet MS" w:hAnsi="Trebuchet MS"/>
                <w:sz w:val="22"/>
              </w:rPr>
            </w:pPr>
            <w:r w:rsidRPr="00C27A65">
              <w:rPr>
                <w:rFonts w:ascii="Trebuchet MS" w:hAnsi="Trebuchet MS"/>
                <w:sz w:val="22"/>
              </w:rPr>
              <w:t>15</w:t>
            </w:r>
          </w:p>
        </w:tc>
      </w:tr>
    </w:tbl>
    <w:p w:rsidR="00951388" w:rsidRPr="00C27A65" w:rsidRDefault="00951388" w:rsidP="00744245">
      <w:pPr>
        <w:spacing w:before="120"/>
        <w:ind w:left="0" w:firstLine="0"/>
        <w:rPr>
          <w:rFonts w:ascii="Trebuchet MS" w:hAnsi="Trebuchet MS"/>
          <w:sz w:val="22"/>
        </w:rPr>
      </w:pPr>
    </w:p>
    <w:p w:rsidR="00C27A65" w:rsidRPr="00C27A65" w:rsidRDefault="00C27A65" w:rsidP="00C27A65">
      <w:pPr>
        <w:spacing w:before="120"/>
        <w:ind w:left="0" w:firstLine="0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C</w:t>
      </w:r>
      <w:r w:rsidRPr="00C27A65">
        <w:rPr>
          <w:rFonts w:ascii="Trebuchet MS" w:hAnsi="Trebuchet MS"/>
          <w:b/>
          <w:sz w:val="22"/>
        </w:rPr>
        <w:t xml:space="preserve">) </w:t>
      </w:r>
      <w:r>
        <w:rPr>
          <w:rFonts w:ascii="Trebuchet MS" w:hAnsi="Trebuchet MS"/>
          <w:b/>
          <w:sz w:val="22"/>
        </w:rPr>
        <w:t>CRITÉRIOS GERAIS DE CLASSIFICAÇÃO</w:t>
      </w:r>
      <w:r w:rsidRPr="00C27A65">
        <w:rPr>
          <w:rFonts w:ascii="Trebuchet MS" w:hAnsi="Trebuchet MS"/>
          <w:b/>
          <w:sz w:val="22"/>
        </w:rPr>
        <w:t xml:space="preserve"> </w:t>
      </w:r>
    </w:p>
    <w:p w:rsidR="00233686" w:rsidRPr="00C27A65" w:rsidRDefault="00233686" w:rsidP="00233686">
      <w:pPr>
        <w:pStyle w:val="Avanodecorpodetexto"/>
        <w:spacing w:before="120" w:after="120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A classificação a atribuir a cada resposta resulta da aplicação dos critérios gerais e dos critérios específicos de classificação apresentados para cada item e é expressa por um número inteiro.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A ausência de indicação inequívoca da versão da prova implica a classificação com zero pontos das respostas aos itens de seleção.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As respostas ilegíveis são classificadas com zero pontos.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Em caso de omissão ou de engano na identificação de uma resposta, esta pode ser classificada se for possível identificar inequivocamente o item a que diz respeito.</w:t>
      </w:r>
    </w:p>
    <w:p w:rsidR="00951388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Se for apresentada mais do que uma resposta ao mesmo item, só é classificada a resposta que surgir em primeiro lugar.</w:t>
      </w:r>
    </w:p>
    <w:p w:rsidR="00325517" w:rsidRPr="00C27A65" w:rsidRDefault="00325517" w:rsidP="00325517">
      <w:pPr>
        <w:pStyle w:val="Avanodecorpodetexto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325517" w:rsidRPr="00C27A65" w:rsidRDefault="00F064F1" w:rsidP="00F064F1">
      <w:pPr>
        <w:spacing w:before="120"/>
        <w:ind w:left="0" w:firstLine="0"/>
        <w:rPr>
          <w:rFonts w:ascii="Trebuchet MS" w:hAnsi="Trebuchet MS"/>
          <w:caps/>
          <w:sz w:val="22"/>
        </w:rPr>
      </w:pPr>
      <w:r w:rsidRPr="00C27A65">
        <w:rPr>
          <w:rFonts w:ascii="Trebuchet MS" w:hAnsi="Trebuchet MS"/>
          <w:caps/>
          <w:sz w:val="22"/>
        </w:rPr>
        <w:t>Itens de sele</w:t>
      </w:r>
      <w:r w:rsidR="00325517" w:rsidRPr="00C27A65">
        <w:rPr>
          <w:rFonts w:ascii="Trebuchet MS" w:hAnsi="Trebuchet MS"/>
          <w:caps/>
          <w:sz w:val="22"/>
        </w:rPr>
        <w:t>ção</w:t>
      </w:r>
    </w:p>
    <w:p w:rsidR="00233686" w:rsidRPr="00C27A65" w:rsidRDefault="00233686" w:rsidP="00233686">
      <w:pPr>
        <w:pStyle w:val="Avanodecorpodetexto"/>
        <w:spacing w:before="120" w:after="120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325517" w:rsidRPr="00C27A65" w:rsidRDefault="00325517" w:rsidP="00A0580C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Nos itens de escolha múltipla, a cotação do item só é atribuída às respostas que apresentem de forma inequívoca a opção correta. Todas as outras respostas são classificadas com zero pontos.</w:t>
      </w:r>
    </w:p>
    <w:p w:rsidR="00325517" w:rsidRPr="00C27A65" w:rsidRDefault="00325517" w:rsidP="00A0580C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Nos itens de ordenação, a cotação do item só é atribuída às respostas em que a sequência esteja integralmente correta e completa. Todas as outras respostas são classificadas com zero pontos.</w:t>
      </w:r>
    </w:p>
    <w:p w:rsidR="00325517" w:rsidRPr="00C27A65" w:rsidRDefault="00325517" w:rsidP="00A0580C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Nos itens de associação, são atribuídas pontuações às respostas total ou parcialmente corretas, de acordo com os critérios específicos.</w:t>
      </w:r>
    </w:p>
    <w:p w:rsidR="00325517" w:rsidRPr="00C27A65" w:rsidRDefault="00325517" w:rsidP="00A0580C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Nas respostas aos itens de seleção, a transcrição do texto da opção escolhida deve ser considerada equivalente à indicação da letra ou do número correspondente.</w:t>
      </w:r>
    </w:p>
    <w:p w:rsidR="00325517" w:rsidRPr="00C27A65" w:rsidRDefault="00325517" w:rsidP="00325517">
      <w:pPr>
        <w:pStyle w:val="Avanodecorpodetexto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233686" w:rsidRPr="00C27A65" w:rsidRDefault="00233686" w:rsidP="00325517">
      <w:pPr>
        <w:pStyle w:val="Avanodecorpodetexto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233686" w:rsidRPr="00C27A65" w:rsidRDefault="00233686" w:rsidP="00325517">
      <w:pPr>
        <w:pStyle w:val="Avanodecorpodetexto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233686" w:rsidRPr="00C27A65" w:rsidRDefault="00233686" w:rsidP="00325517">
      <w:pPr>
        <w:pStyle w:val="Avanodecorpodetexto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325517" w:rsidRPr="00C27A65" w:rsidRDefault="00325517" w:rsidP="00F064F1">
      <w:pPr>
        <w:spacing w:before="120"/>
        <w:ind w:left="0" w:firstLine="0"/>
        <w:rPr>
          <w:rFonts w:ascii="Trebuchet MS" w:hAnsi="Trebuchet MS"/>
          <w:caps/>
          <w:sz w:val="22"/>
        </w:rPr>
      </w:pPr>
      <w:r w:rsidRPr="00C27A65">
        <w:rPr>
          <w:rFonts w:ascii="Trebuchet MS" w:hAnsi="Trebuchet MS"/>
          <w:caps/>
          <w:sz w:val="22"/>
        </w:rPr>
        <w:t>Itens de construção</w:t>
      </w:r>
    </w:p>
    <w:p w:rsidR="00F064F1" w:rsidRPr="00C27A65" w:rsidRDefault="00F064F1" w:rsidP="00F064F1">
      <w:pPr>
        <w:pStyle w:val="Avanodecorpodetexto"/>
        <w:spacing w:before="120" w:after="120"/>
        <w:ind w:left="0"/>
        <w:jc w:val="both"/>
        <w:rPr>
          <w:rFonts w:ascii="Trebuchet MS" w:hAnsi="Trebuchet MS" w:cs="Arial"/>
          <w:sz w:val="22"/>
          <w:szCs w:val="22"/>
        </w:rPr>
      </w:pP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Nos itens de resposta curta, a cotação do item só é atribuída às respostas totalmente corretas. Poderão ser atribuídas pontuações a respostas parcialmente corretas, de acordo com os critérios específicos.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Nos itens de resposta restrita, os critérios de classificação apresentam-se organizados por níveis de desempenho. A cada nível de desempenho corresponde uma dada pontuação.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Nas respostas classificadas por níveis de desempenho, se permanecerem dúvidas quanto ao nível a atribuir, deve optar-se pelo nível mais elevado de entre os dois tidos em consideração.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É classificada com zero pontos qualquer resposta que não atinja o nível 1 de desempenho.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As respostas que não apresentem exatamente os termos ou expressões constantes dos critérios específicos de classificação devem ser classificadas em igualdade de circunstâncias com aquelas que os apresentam, desde que o seu conteúdo seja cientificamente válido, adequado ao solicitado e enquadrado pelos documentos curriculares de referência.</w:t>
      </w:r>
    </w:p>
    <w:p w:rsidR="00325517" w:rsidRPr="00C27A65" w:rsidRDefault="00325517" w:rsidP="00233686">
      <w:pPr>
        <w:pStyle w:val="Avanodecorpodetexto"/>
        <w:spacing w:before="120" w:after="120" w:line="360" w:lineRule="auto"/>
        <w:ind w:left="0"/>
        <w:jc w:val="both"/>
        <w:rPr>
          <w:rFonts w:ascii="Trebuchet MS" w:hAnsi="Trebuchet MS" w:cs="Arial"/>
          <w:sz w:val="22"/>
          <w:szCs w:val="22"/>
        </w:rPr>
      </w:pPr>
      <w:r w:rsidRPr="00C27A65">
        <w:rPr>
          <w:rFonts w:ascii="Trebuchet MS" w:hAnsi="Trebuchet MS" w:cs="Arial"/>
          <w:sz w:val="22"/>
          <w:szCs w:val="22"/>
        </w:rPr>
        <w:t>A classificação das respostas aos itens de resposta restrita que envolvam a produção de um texto deve ter em conta a organização dos conteúdos e a utilização de linguagem científica adequada.</w:t>
      </w:r>
    </w:p>
    <w:p w:rsidR="00325517" w:rsidRPr="00C27A65" w:rsidRDefault="00325517" w:rsidP="00233686">
      <w:pPr>
        <w:pStyle w:val="Avanodecorpodetexto"/>
        <w:spacing w:line="360" w:lineRule="auto"/>
        <w:ind w:left="1134"/>
        <w:jc w:val="both"/>
        <w:rPr>
          <w:rFonts w:ascii="Trebuchet MS" w:hAnsi="Trebuchet MS"/>
          <w:sz w:val="22"/>
          <w:szCs w:val="22"/>
        </w:rPr>
      </w:pPr>
    </w:p>
    <w:p w:rsidR="00325517" w:rsidRPr="00C27A65" w:rsidRDefault="00325517" w:rsidP="00F60F04">
      <w:pPr>
        <w:pStyle w:val="Avanodecorpodetexto"/>
        <w:ind w:left="1134"/>
        <w:jc w:val="both"/>
        <w:rPr>
          <w:rFonts w:ascii="Trebuchet MS" w:hAnsi="Trebuchet MS" w:cs="Arial"/>
          <w:sz w:val="22"/>
          <w:szCs w:val="22"/>
        </w:rPr>
      </w:pPr>
    </w:p>
    <w:p w:rsidR="00951388" w:rsidRPr="00C27A65" w:rsidRDefault="00951388" w:rsidP="00744245">
      <w:pPr>
        <w:spacing w:before="120"/>
        <w:ind w:left="0" w:firstLine="0"/>
        <w:rPr>
          <w:rFonts w:ascii="Trebuchet MS" w:hAnsi="Trebuchet MS"/>
          <w:b/>
          <w:sz w:val="22"/>
        </w:rPr>
      </w:pPr>
      <w:r w:rsidRPr="00C27A65">
        <w:rPr>
          <w:rFonts w:ascii="Trebuchet MS" w:hAnsi="Trebuchet MS"/>
          <w:b/>
          <w:sz w:val="22"/>
        </w:rPr>
        <w:t xml:space="preserve">D) MATERIAL </w:t>
      </w:r>
    </w:p>
    <w:p w:rsidR="00233686" w:rsidRPr="00C27A65" w:rsidRDefault="00233686" w:rsidP="00744245">
      <w:pPr>
        <w:spacing w:before="120"/>
        <w:ind w:left="0" w:firstLine="0"/>
        <w:rPr>
          <w:rFonts w:ascii="Trebuchet MS" w:hAnsi="Trebuchet MS"/>
          <w:b/>
          <w:sz w:val="22"/>
        </w:rPr>
      </w:pPr>
    </w:p>
    <w:p w:rsidR="00951388" w:rsidRPr="00C27A65" w:rsidRDefault="00951388" w:rsidP="00D031F0">
      <w:pPr>
        <w:pStyle w:val="PargrafodaLista"/>
        <w:numPr>
          <w:ilvl w:val="0"/>
          <w:numId w:val="18"/>
        </w:numPr>
        <w:spacing w:line="360" w:lineRule="auto"/>
        <w:ind w:left="567" w:hanging="567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Os alunos apenas podem usar, como material de escrita, caneta ou esferográfica de tinta indelével, azul ou preta. </w:t>
      </w:r>
    </w:p>
    <w:p w:rsidR="00951388" w:rsidRPr="00C27A65" w:rsidRDefault="00951388" w:rsidP="000877FC">
      <w:pPr>
        <w:pStyle w:val="PargrafodaLista"/>
        <w:numPr>
          <w:ilvl w:val="0"/>
          <w:numId w:val="18"/>
        </w:numPr>
        <w:spacing w:line="360" w:lineRule="auto"/>
        <w:ind w:left="567" w:hanging="567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Não é permitido o uso de corretor. </w:t>
      </w:r>
    </w:p>
    <w:p w:rsidR="00951388" w:rsidRPr="00C27A65" w:rsidRDefault="00951388" w:rsidP="008D670B">
      <w:pPr>
        <w:ind w:left="0" w:firstLine="0"/>
        <w:rPr>
          <w:rFonts w:ascii="Trebuchet MS" w:hAnsi="Trebuchet MS"/>
          <w:sz w:val="22"/>
        </w:rPr>
      </w:pPr>
    </w:p>
    <w:p w:rsidR="00233686" w:rsidRPr="00C27A65" w:rsidRDefault="00233686" w:rsidP="008D670B">
      <w:pPr>
        <w:ind w:left="0" w:firstLine="0"/>
        <w:rPr>
          <w:rFonts w:ascii="Trebuchet MS" w:hAnsi="Trebuchet MS"/>
          <w:sz w:val="22"/>
        </w:rPr>
      </w:pPr>
    </w:p>
    <w:p w:rsidR="00951388" w:rsidRPr="00C27A65" w:rsidRDefault="00951388" w:rsidP="00E164EE">
      <w:pPr>
        <w:spacing w:before="120"/>
        <w:ind w:left="0" w:firstLine="0"/>
        <w:rPr>
          <w:rFonts w:ascii="Trebuchet MS" w:hAnsi="Trebuchet MS"/>
          <w:b/>
          <w:sz w:val="22"/>
        </w:rPr>
      </w:pPr>
      <w:r w:rsidRPr="00C27A65">
        <w:rPr>
          <w:rFonts w:ascii="Trebuchet MS" w:hAnsi="Trebuchet MS"/>
          <w:b/>
          <w:sz w:val="22"/>
        </w:rPr>
        <w:t>E) DURAÇÃO</w:t>
      </w:r>
    </w:p>
    <w:p w:rsidR="00951388" w:rsidRPr="00C27A65" w:rsidRDefault="00D031F0" w:rsidP="000877FC">
      <w:pPr>
        <w:spacing w:before="120" w:line="360" w:lineRule="auto"/>
        <w:ind w:left="0" w:firstLine="0"/>
        <w:rPr>
          <w:rFonts w:ascii="Trebuchet MS" w:hAnsi="Trebuchet MS"/>
          <w:sz w:val="22"/>
        </w:rPr>
      </w:pPr>
      <w:r w:rsidRPr="00C27A65">
        <w:rPr>
          <w:rFonts w:ascii="Trebuchet MS" w:hAnsi="Trebuchet MS"/>
          <w:sz w:val="22"/>
        </w:rPr>
        <w:t xml:space="preserve">A duração da prova é de </w:t>
      </w:r>
      <w:r w:rsidR="00153C24" w:rsidRPr="00C27A65">
        <w:rPr>
          <w:rFonts w:ascii="Trebuchet MS" w:hAnsi="Trebuchet MS"/>
          <w:sz w:val="22"/>
        </w:rPr>
        <w:t>135</w:t>
      </w:r>
      <w:r w:rsidR="00951388" w:rsidRPr="00C27A65">
        <w:rPr>
          <w:rFonts w:ascii="Trebuchet MS" w:hAnsi="Trebuchet MS"/>
          <w:sz w:val="22"/>
        </w:rPr>
        <w:t xml:space="preserve"> minutos</w:t>
      </w:r>
      <w:r w:rsidRPr="00C27A65">
        <w:rPr>
          <w:rFonts w:ascii="Trebuchet MS" w:hAnsi="Trebuchet MS"/>
          <w:sz w:val="22"/>
        </w:rPr>
        <w:t>.</w:t>
      </w:r>
    </w:p>
    <w:sectPr w:rsidR="00951388" w:rsidRPr="00C27A65" w:rsidSect="00C27A65">
      <w:footerReference w:type="default" r:id="rId10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45" w:rsidRDefault="00E11745" w:rsidP="00EA603F">
      <w:r>
        <w:separator/>
      </w:r>
    </w:p>
  </w:endnote>
  <w:endnote w:type="continuationSeparator" w:id="0">
    <w:p w:rsidR="00E11745" w:rsidRDefault="00E11745" w:rsidP="00EA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388" w:rsidRPr="00903F02" w:rsidRDefault="00345D30" w:rsidP="00461FD8">
    <w:pPr>
      <w:pStyle w:val="Rodap"/>
      <w:pBdr>
        <w:top w:val="thinThickSmallGap" w:sz="24" w:space="1" w:color="622423"/>
      </w:pBdr>
      <w:tabs>
        <w:tab w:val="clear" w:pos="4252"/>
        <w:tab w:val="clear" w:pos="8504"/>
        <w:tab w:val="right" w:pos="9746"/>
      </w:tabs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>Informação-</w:t>
    </w:r>
    <w:r w:rsidR="00226A01" w:rsidRPr="00903F02">
      <w:rPr>
        <w:rFonts w:ascii="Trebuchet MS" w:hAnsi="Trebuchet MS"/>
        <w:sz w:val="16"/>
        <w:szCs w:val="16"/>
      </w:rPr>
      <w:t xml:space="preserve"> Prova de</w:t>
    </w:r>
    <w:r w:rsidR="00951388" w:rsidRPr="00903F02">
      <w:rPr>
        <w:rFonts w:ascii="Trebuchet MS" w:hAnsi="Trebuchet MS"/>
        <w:sz w:val="16"/>
        <w:szCs w:val="16"/>
      </w:rPr>
      <w:t xml:space="preserve"> Geologia</w:t>
    </w:r>
    <w:r w:rsidR="00226A01" w:rsidRPr="00903F02">
      <w:rPr>
        <w:rFonts w:ascii="Trebuchet MS" w:hAnsi="Trebuchet MS"/>
        <w:sz w:val="16"/>
        <w:szCs w:val="16"/>
      </w:rPr>
      <w:t xml:space="preserve"> 12º Ano – Ensino Recorrente</w:t>
    </w:r>
    <w:r w:rsidR="00951388" w:rsidRPr="00903F02">
      <w:rPr>
        <w:rFonts w:ascii="Trebuchet MS" w:hAnsi="Trebuchet MS"/>
        <w:sz w:val="16"/>
        <w:szCs w:val="16"/>
      </w:rPr>
      <w:tab/>
      <w:t xml:space="preserve">Página </w:t>
    </w:r>
    <w:r w:rsidR="00586FF1" w:rsidRPr="00903F02">
      <w:rPr>
        <w:rFonts w:ascii="Trebuchet MS" w:hAnsi="Trebuchet MS"/>
        <w:sz w:val="16"/>
        <w:szCs w:val="16"/>
      </w:rPr>
      <w:fldChar w:fldCharType="begin"/>
    </w:r>
    <w:r w:rsidR="00951388" w:rsidRPr="00903F02">
      <w:rPr>
        <w:rFonts w:ascii="Trebuchet MS" w:hAnsi="Trebuchet MS"/>
        <w:sz w:val="16"/>
        <w:szCs w:val="16"/>
      </w:rPr>
      <w:instrText xml:space="preserve"> PAGE   \* MERGEFORMAT </w:instrText>
    </w:r>
    <w:r w:rsidR="00586FF1" w:rsidRPr="00903F02">
      <w:rPr>
        <w:rFonts w:ascii="Trebuchet MS" w:hAnsi="Trebuchet MS"/>
        <w:sz w:val="16"/>
        <w:szCs w:val="16"/>
      </w:rPr>
      <w:fldChar w:fldCharType="separate"/>
    </w:r>
    <w:r w:rsidR="000A0803">
      <w:rPr>
        <w:rFonts w:ascii="Trebuchet MS" w:hAnsi="Trebuchet MS"/>
        <w:noProof/>
        <w:sz w:val="16"/>
        <w:szCs w:val="16"/>
      </w:rPr>
      <w:t>4</w:t>
    </w:r>
    <w:r w:rsidR="00586FF1" w:rsidRPr="00903F02">
      <w:rPr>
        <w:rFonts w:ascii="Trebuchet MS" w:hAnsi="Trebuchet MS"/>
        <w:sz w:val="16"/>
        <w:szCs w:val="16"/>
      </w:rPr>
      <w:fldChar w:fldCharType="end"/>
    </w:r>
    <w:r w:rsidR="00951388" w:rsidRPr="00903F02">
      <w:rPr>
        <w:rFonts w:ascii="Trebuchet MS" w:hAnsi="Trebuchet MS"/>
        <w:sz w:val="16"/>
        <w:szCs w:val="16"/>
      </w:rPr>
      <w:t xml:space="preserve"> </w:t>
    </w:r>
    <w:r w:rsidR="007B402E" w:rsidRPr="00903F02">
      <w:rPr>
        <w:rFonts w:ascii="Trebuchet MS" w:hAnsi="Trebuchet MS"/>
        <w:sz w:val="16"/>
        <w:szCs w:val="16"/>
      </w:rPr>
      <w:t>de 4</w:t>
    </w:r>
  </w:p>
  <w:p w:rsidR="00951388" w:rsidRDefault="0095138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45" w:rsidRDefault="00E11745" w:rsidP="00EA603F">
      <w:r>
        <w:separator/>
      </w:r>
    </w:p>
  </w:footnote>
  <w:footnote w:type="continuationSeparator" w:id="0">
    <w:p w:rsidR="00E11745" w:rsidRDefault="00E11745" w:rsidP="00EA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0231B"/>
    <w:multiLevelType w:val="hybridMultilevel"/>
    <w:tmpl w:val="E70E9BB8"/>
    <w:lvl w:ilvl="0" w:tplc="11CC2DBA">
      <w:start w:val="1"/>
      <w:numFmt w:val="bullet"/>
      <w:lvlText w:val=""/>
      <w:lvlJc w:val="left"/>
      <w:pPr>
        <w:ind w:left="71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1AFE37D7"/>
    <w:multiLevelType w:val="hybridMultilevel"/>
    <w:tmpl w:val="E72633FA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246A5A">
      <w:numFmt w:val="bullet"/>
      <w:lvlText w:val="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43056"/>
    <w:multiLevelType w:val="hybridMultilevel"/>
    <w:tmpl w:val="2CF8A2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183B61"/>
    <w:multiLevelType w:val="hybridMultilevel"/>
    <w:tmpl w:val="7A78DA54"/>
    <w:lvl w:ilvl="0" w:tplc="6472D056">
      <w:start w:val="1"/>
      <w:numFmt w:val="bullet"/>
      <w:lvlText w:val=""/>
      <w:lvlJc w:val="left"/>
      <w:pPr>
        <w:tabs>
          <w:tab w:val="num" w:pos="502"/>
        </w:tabs>
        <w:ind w:left="426" w:hanging="284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448"/>
        </w:tabs>
        <w:ind w:left="4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168"/>
        </w:tabs>
        <w:ind w:left="11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888"/>
        </w:tabs>
        <w:ind w:left="18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608"/>
        </w:tabs>
        <w:ind w:left="26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328"/>
        </w:tabs>
        <w:ind w:left="33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048"/>
        </w:tabs>
        <w:ind w:left="40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768"/>
        </w:tabs>
        <w:ind w:left="47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488"/>
        </w:tabs>
        <w:ind w:left="5488" w:hanging="360"/>
      </w:pPr>
      <w:rPr>
        <w:rFonts w:ascii="Wingdings" w:hAnsi="Wingdings" w:hint="default"/>
      </w:rPr>
    </w:lvl>
  </w:abstractNum>
  <w:abstractNum w:abstractNumId="4">
    <w:nsid w:val="2F2C6B55"/>
    <w:multiLevelType w:val="hybridMultilevel"/>
    <w:tmpl w:val="EF425860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CC2D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5556A7"/>
    <w:multiLevelType w:val="hybridMultilevel"/>
    <w:tmpl w:val="284C6C20"/>
    <w:lvl w:ilvl="0" w:tplc="7A34AAA6"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378C392A"/>
    <w:multiLevelType w:val="hybridMultilevel"/>
    <w:tmpl w:val="45C27F76"/>
    <w:lvl w:ilvl="0" w:tplc="B1C423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13" w:hanging="360"/>
      </w:pPr>
    </w:lvl>
    <w:lvl w:ilvl="2" w:tplc="0816001B" w:tentative="1">
      <w:start w:val="1"/>
      <w:numFmt w:val="lowerRoman"/>
      <w:lvlText w:val="%3."/>
      <w:lvlJc w:val="right"/>
      <w:pPr>
        <w:ind w:left="1833" w:hanging="180"/>
      </w:pPr>
    </w:lvl>
    <w:lvl w:ilvl="3" w:tplc="0816000F" w:tentative="1">
      <w:start w:val="1"/>
      <w:numFmt w:val="decimal"/>
      <w:lvlText w:val="%4."/>
      <w:lvlJc w:val="left"/>
      <w:pPr>
        <w:ind w:left="2553" w:hanging="360"/>
      </w:pPr>
    </w:lvl>
    <w:lvl w:ilvl="4" w:tplc="08160019" w:tentative="1">
      <w:start w:val="1"/>
      <w:numFmt w:val="lowerLetter"/>
      <w:lvlText w:val="%5."/>
      <w:lvlJc w:val="left"/>
      <w:pPr>
        <w:ind w:left="3273" w:hanging="360"/>
      </w:pPr>
    </w:lvl>
    <w:lvl w:ilvl="5" w:tplc="0816001B" w:tentative="1">
      <w:start w:val="1"/>
      <w:numFmt w:val="lowerRoman"/>
      <w:lvlText w:val="%6."/>
      <w:lvlJc w:val="right"/>
      <w:pPr>
        <w:ind w:left="3993" w:hanging="180"/>
      </w:pPr>
    </w:lvl>
    <w:lvl w:ilvl="6" w:tplc="0816000F" w:tentative="1">
      <w:start w:val="1"/>
      <w:numFmt w:val="decimal"/>
      <w:lvlText w:val="%7."/>
      <w:lvlJc w:val="left"/>
      <w:pPr>
        <w:ind w:left="4713" w:hanging="360"/>
      </w:pPr>
    </w:lvl>
    <w:lvl w:ilvl="7" w:tplc="08160019" w:tentative="1">
      <w:start w:val="1"/>
      <w:numFmt w:val="lowerLetter"/>
      <w:lvlText w:val="%8."/>
      <w:lvlJc w:val="left"/>
      <w:pPr>
        <w:ind w:left="5433" w:hanging="360"/>
      </w:pPr>
    </w:lvl>
    <w:lvl w:ilvl="8" w:tplc="081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3AC83843"/>
    <w:multiLevelType w:val="hybridMultilevel"/>
    <w:tmpl w:val="AA60D4B8"/>
    <w:lvl w:ilvl="0" w:tplc="EE8E6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0F1BCB"/>
    <w:multiLevelType w:val="hybridMultilevel"/>
    <w:tmpl w:val="B03A40D6"/>
    <w:lvl w:ilvl="0" w:tplc="EE8E5B5C">
      <w:numFmt w:val="bullet"/>
      <w:lvlText w:val="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E0DF5"/>
    <w:multiLevelType w:val="hybridMultilevel"/>
    <w:tmpl w:val="2E887438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56A7D"/>
    <w:multiLevelType w:val="hybridMultilevel"/>
    <w:tmpl w:val="FBEC59C0"/>
    <w:lvl w:ilvl="0" w:tplc="EE8E5B5C">
      <w:numFmt w:val="bullet"/>
      <w:lvlText w:val="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336B5"/>
    <w:multiLevelType w:val="hybridMultilevel"/>
    <w:tmpl w:val="0D48C264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2B0018"/>
    <w:multiLevelType w:val="hybridMultilevel"/>
    <w:tmpl w:val="6DA6D6F0"/>
    <w:lvl w:ilvl="0" w:tplc="EE8E5B5C">
      <w:numFmt w:val="bullet"/>
      <w:lvlText w:val="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FC104B"/>
    <w:multiLevelType w:val="hybridMultilevel"/>
    <w:tmpl w:val="8174D280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F72DF5"/>
    <w:multiLevelType w:val="hybridMultilevel"/>
    <w:tmpl w:val="63C4CFE2"/>
    <w:lvl w:ilvl="0" w:tplc="4044FE3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13" w:hanging="360"/>
      </w:pPr>
    </w:lvl>
    <w:lvl w:ilvl="2" w:tplc="0816001B" w:tentative="1">
      <w:start w:val="1"/>
      <w:numFmt w:val="lowerRoman"/>
      <w:lvlText w:val="%3."/>
      <w:lvlJc w:val="right"/>
      <w:pPr>
        <w:ind w:left="1833" w:hanging="180"/>
      </w:pPr>
    </w:lvl>
    <w:lvl w:ilvl="3" w:tplc="0816000F" w:tentative="1">
      <w:start w:val="1"/>
      <w:numFmt w:val="decimal"/>
      <w:lvlText w:val="%4."/>
      <w:lvlJc w:val="left"/>
      <w:pPr>
        <w:ind w:left="2553" w:hanging="360"/>
      </w:pPr>
    </w:lvl>
    <w:lvl w:ilvl="4" w:tplc="08160019" w:tentative="1">
      <w:start w:val="1"/>
      <w:numFmt w:val="lowerLetter"/>
      <w:lvlText w:val="%5."/>
      <w:lvlJc w:val="left"/>
      <w:pPr>
        <w:ind w:left="3273" w:hanging="360"/>
      </w:pPr>
    </w:lvl>
    <w:lvl w:ilvl="5" w:tplc="0816001B" w:tentative="1">
      <w:start w:val="1"/>
      <w:numFmt w:val="lowerRoman"/>
      <w:lvlText w:val="%6."/>
      <w:lvlJc w:val="right"/>
      <w:pPr>
        <w:ind w:left="3993" w:hanging="180"/>
      </w:pPr>
    </w:lvl>
    <w:lvl w:ilvl="6" w:tplc="0816000F" w:tentative="1">
      <w:start w:val="1"/>
      <w:numFmt w:val="decimal"/>
      <w:lvlText w:val="%7."/>
      <w:lvlJc w:val="left"/>
      <w:pPr>
        <w:ind w:left="4713" w:hanging="360"/>
      </w:pPr>
    </w:lvl>
    <w:lvl w:ilvl="7" w:tplc="08160019" w:tentative="1">
      <w:start w:val="1"/>
      <w:numFmt w:val="lowerLetter"/>
      <w:lvlText w:val="%8."/>
      <w:lvlJc w:val="left"/>
      <w:pPr>
        <w:ind w:left="5433" w:hanging="360"/>
      </w:pPr>
    </w:lvl>
    <w:lvl w:ilvl="8" w:tplc="081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62FC388C"/>
    <w:multiLevelType w:val="hybridMultilevel"/>
    <w:tmpl w:val="30B6444A"/>
    <w:lvl w:ilvl="0" w:tplc="3B4C4E34">
      <w:start w:val="1"/>
      <w:numFmt w:val="decimal"/>
      <w:pStyle w:val="Testes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677BF9"/>
    <w:multiLevelType w:val="hybridMultilevel"/>
    <w:tmpl w:val="C68A1EDA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543E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0A3673"/>
    <w:multiLevelType w:val="hybridMultilevel"/>
    <w:tmpl w:val="4198F6BA"/>
    <w:lvl w:ilvl="0" w:tplc="11C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CC2D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6560FF"/>
    <w:multiLevelType w:val="hybridMultilevel"/>
    <w:tmpl w:val="CBD677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EE4DDD"/>
    <w:multiLevelType w:val="hybridMultilevel"/>
    <w:tmpl w:val="D21C1E72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7349BB"/>
    <w:multiLevelType w:val="hybridMultilevel"/>
    <w:tmpl w:val="F62824BA"/>
    <w:lvl w:ilvl="0" w:tplc="BAE0C0A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10"/>
  </w:num>
  <w:num w:numId="5">
    <w:abstractNumId w:val="8"/>
  </w:num>
  <w:num w:numId="6">
    <w:abstractNumId w:val="13"/>
  </w:num>
  <w:num w:numId="7">
    <w:abstractNumId w:val="9"/>
  </w:num>
  <w:num w:numId="8">
    <w:abstractNumId w:val="17"/>
  </w:num>
  <w:num w:numId="9">
    <w:abstractNumId w:val="11"/>
  </w:num>
  <w:num w:numId="10">
    <w:abstractNumId w:val="4"/>
  </w:num>
  <w:num w:numId="11">
    <w:abstractNumId w:val="20"/>
  </w:num>
  <w:num w:numId="12">
    <w:abstractNumId w:val="19"/>
  </w:num>
  <w:num w:numId="13">
    <w:abstractNumId w:val="0"/>
  </w:num>
  <w:num w:numId="14">
    <w:abstractNumId w:val="3"/>
  </w:num>
  <w:num w:numId="15">
    <w:abstractNumId w:val="5"/>
  </w:num>
  <w:num w:numId="16">
    <w:abstractNumId w:val="7"/>
  </w:num>
  <w:num w:numId="17">
    <w:abstractNumId w:val="16"/>
  </w:num>
  <w:num w:numId="18">
    <w:abstractNumId w:val="18"/>
  </w:num>
  <w:num w:numId="19">
    <w:abstractNumId w:val="2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23"/>
    <w:rsid w:val="000324C4"/>
    <w:rsid w:val="00044249"/>
    <w:rsid w:val="00050F4C"/>
    <w:rsid w:val="00080086"/>
    <w:rsid w:val="000877FC"/>
    <w:rsid w:val="000A0803"/>
    <w:rsid w:val="000E2152"/>
    <w:rsid w:val="000E360E"/>
    <w:rsid w:val="00122432"/>
    <w:rsid w:val="00127CD7"/>
    <w:rsid w:val="00132FD5"/>
    <w:rsid w:val="00151031"/>
    <w:rsid w:val="00153C24"/>
    <w:rsid w:val="00157789"/>
    <w:rsid w:val="00161475"/>
    <w:rsid w:val="001634C7"/>
    <w:rsid w:val="001D0611"/>
    <w:rsid w:val="001D6136"/>
    <w:rsid w:val="001E27B2"/>
    <w:rsid w:val="00226A01"/>
    <w:rsid w:val="00233686"/>
    <w:rsid w:val="002A68DA"/>
    <w:rsid w:val="002B40DA"/>
    <w:rsid w:val="002D0384"/>
    <w:rsid w:val="00307210"/>
    <w:rsid w:val="00325517"/>
    <w:rsid w:val="00332458"/>
    <w:rsid w:val="00345D30"/>
    <w:rsid w:val="003936DC"/>
    <w:rsid w:val="003952C5"/>
    <w:rsid w:val="003A4DBF"/>
    <w:rsid w:val="003B66B7"/>
    <w:rsid w:val="003D2149"/>
    <w:rsid w:val="00461FD8"/>
    <w:rsid w:val="00477050"/>
    <w:rsid w:val="004A0D39"/>
    <w:rsid w:val="004A56FC"/>
    <w:rsid w:val="004F4011"/>
    <w:rsid w:val="0054173E"/>
    <w:rsid w:val="00553276"/>
    <w:rsid w:val="00586FF1"/>
    <w:rsid w:val="0059344B"/>
    <w:rsid w:val="005C0901"/>
    <w:rsid w:val="005D10DA"/>
    <w:rsid w:val="005F72FF"/>
    <w:rsid w:val="00630C63"/>
    <w:rsid w:val="006563ED"/>
    <w:rsid w:val="00692393"/>
    <w:rsid w:val="006B0905"/>
    <w:rsid w:val="006B338D"/>
    <w:rsid w:val="006B7946"/>
    <w:rsid w:val="006F6D39"/>
    <w:rsid w:val="00705099"/>
    <w:rsid w:val="00731BC7"/>
    <w:rsid w:val="0073625F"/>
    <w:rsid w:val="00744245"/>
    <w:rsid w:val="00765F49"/>
    <w:rsid w:val="007705C6"/>
    <w:rsid w:val="007740CF"/>
    <w:rsid w:val="007B402E"/>
    <w:rsid w:val="008357F9"/>
    <w:rsid w:val="00842B02"/>
    <w:rsid w:val="00872F27"/>
    <w:rsid w:val="00876150"/>
    <w:rsid w:val="0089655E"/>
    <w:rsid w:val="008A1CD3"/>
    <w:rsid w:val="008B7623"/>
    <w:rsid w:val="008D670B"/>
    <w:rsid w:val="008E05AC"/>
    <w:rsid w:val="008F08E8"/>
    <w:rsid w:val="00903F02"/>
    <w:rsid w:val="00921AF9"/>
    <w:rsid w:val="00951388"/>
    <w:rsid w:val="009513DC"/>
    <w:rsid w:val="00953712"/>
    <w:rsid w:val="009741D0"/>
    <w:rsid w:val="00996000"/>
    <w:rsid w:val="009A56FF"/>
    <w:rsid w:val="009F5B26"/>
    <w:rsid w:val="009F75E6"/>
    <w:rsid w:val="00A0580C"/>
    <w:rsid w:val="00A22581"/>
    <w:rsid w:val="00A6730E"/>
    <w:rsid w:val="00A678C3"/>
    <w:rsid w:val="00A72A67"/>
    <w:rsid w:val="00AA5155"/>
    <w:rsid w:val="00AE3CF4"/>
    <w:rsid w:val="00AE5984"/>
    <w:rsid w:val="00AE7739"/>
    <w:rsid w:val="00B1383D"/>
    <w:rsid w:val="00B71232"/>
    <w:rsid w:val="00B76ABD"/>
    <w:rsid w:val="00BC068D"/>
    <w:rsid w:val="00C27A65"/>
    <w:rsid w:val="00C339C1"/>
    <w:rsid w:val="00C45610"/>
    <w:rsid w:val="00C54824"/>
    <w:rsid w:val="00C76F9A"/>
    <w:rsid w:val="00C90D84"/>
    <w:rsid w:val="00CB6D87"/>
    <w:rsid w:val="00CE54D6"/>
    <w:rsid w:val="00CF19E0"/>
    <w:rsid w:val="00D031F0"/>
    <w:rsid w:val="00D318D7"/>
    <w:rsid w:val="00D44E75"/>
    <w:rsid w:val="00D620A8"/>
    <w:rsid w:val="00D7452D"/>
    <w:rsid w:val="00D85114"/>
    <w:rsid w:val="00DB6B7C"/>
    <w:rsid w:val="00E013DF"/>
    <w:rsid w:val="00E11745"/>
    <w:rsid w:val="00E164EE"/>
    <w:rsid w:val="00EA54AF"/>
    <w:rsid w:val="00EA5FC6"/>
    <w:rsid w:val="00EA603F"/>
    <w:rsid w:val="00EA639F"/>
    <w:rsid w:val="00EA6D44"/>
    <w:rsid w:val="00EB3D55"/>
    <w:rsid w:val="00EC3545"/>
    <w:rsid w:val="00EE1C82"/>
    <w:rsid w:val="00F064F1"/>
    <w:rsid w:val="00F60F04"/>
    <w:rsid w:val="00F61521"/>
    <w:rsid w:val="00F82C53"/>
    <w:rsid w:val="00FF5EF0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F0"/>
    <w:pPr>
      <w:ind w:left="709" w:hanging="425"/>
      <w:jc w:val="both"/>
    </w:pPr>
    <w:rPr>
      <w:szCs w:val="22"/>
      <w:lang w:eastAsia="en-US"/>
    </w:rPr>
  </w:style>
  <w:style w:type="paragraph" w:styleId="Cabealho3">
    <w:name w:val="heading 3"/>
    <w:basedOn w:val="Normal"/>
    <w:next w:val="Normal"/>
    <w:link w:val="Cabealho3Carcter"/>
    <w:uiPriority w:val="99"/>
    <w:qFormat/>
    <w:rsid w:val="0030721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F82C53"/>
    <w:pPr>
      <w:keepNext/>
      <w:ind w:left="0" w:firstLine="34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uiPriority w:val="99"/>
    <w:semiHidden/>
    <w:locked/>
    <w:rsid w:val="00307210"/>
    <w:rPr>
      <w:rFonts w:ascii="Cambria" w:hAnsi="Cambria" w:cs="Times New Roman"/>
      <w:b/>
      <w:bCs/>
      <w:color w:val="4F81BD"/>
    </w:rPr>
  </w:style>
  <w:style w:type="character" w:customStyle="1" w:styleId="Cabealho4Carcter">
    <w:name w:val="Cabeçalho 4 Carácter"/>
    <w:basedOn w:val="Tipodeletrapredefinidodopargrafo"/>
    <w:link w:val="Cabealho4"/>
    <w:uiPriority w:val="99"/>
    <w:locked/>
    <w:rsid w:val="00F82C53"/>
    <w:rPr>
      <w:rFonts w:ascii="Times New Roman" w:hAnsi="Times New Roman" w:cs="Times New Roman"/>
      <w:sz w:val="24"/>
      <w:szCs w:val="24"/>
    </w:rPr>
  </w:style>
  <w:style w:type="paragraph" w:customStyle="1" w:styleId="Testes">
    <w:name w:val="Testes"/>
    <w:basedOn w:val="PargrafodaLista"/>
    <w:uiPriority w:val="99"/>
    <w:rsid w:val="008E05AC"/>
    <w:pPr>
      <w:numPr>
        <w:numId w:val="1"/>
      </w:numPr>
    </w:pPr>
    <w:rPr>
      <w:rFonts w:eastAsia="Times New Roman"/>
      <w:b/>
      <w:szCs w:val="20"/>
      <w:lang w:eastAsia="pt-PT"/>
    </w:rPr>
  </w:style>
  <w:style w:type="paragraph" w:styleId="PargrafodaLista">
    <w:name w:val="List Paragraph"/>
    <w:basedOn w:val="Normal"/>
    <w:uiPriority w:val="99"/>
    <w:qFormat/>
    <w:rsid w:val="008E05AC"/>
    <w:pPr>
      <w:ind w:left="720"/>
      <w:contextualSpacing/>
    </w:pPr>
  </w:style>
  <w:style w:type="table" w:styleId="Tabelacomgrelha">
    <w:name w:val="Table Grid"/>
    <w:basedOn w:val="Tabelanormal"/>
    <w:uiPriority w:val="99"/>
    <w:rsid w:val="008B7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rsid w:val="00EA603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EA603F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EA603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EA603F"/>
    <w:rPr>
      <w:rFonts w:cs="Times New Roman"/>
    </w:rPr>
  </w:style>
  <w:style w:type="paragraph" w:styleId="Avanodecorpodetexto">
    <w:name w:val="Body Text Indent"/>
    <w:basedOn w:val="Normal"/>
    <w:link w:val="AvanodecorpodetextoCarcter"/>
    <w:uiPriority w:val="99"/>
    <w:rsid w:val="00F60F04"/>
    <w:pPr>
      <w:ind w:left="426" w:firstLine="0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locked/>
    <w:rsid w:val="00F60F04"/>
    <w:rPr>
      <w:rFonts w:ascii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cter"/>
    <w:uiPriority w:val="99"/>
    <w:rsid w:val="00F82C53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locked/>
    <w:rsid w:val="00F82C53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F82C5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82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F0"/>
    <w:pPr>
      <w:ind w:left="709" w:hanging="425"/>
      <w:jc w:val="both"/>
    </w:pPr>
    <w:rPr>
      <w:szCs w:val="22"/>
      <w:lang w:eastAsia="en-US"/>
    </w:rPr>
  </w:style>
  <w:style w:type="paragraph" w:styleId="Cabealho3">
    <w:name w:val="heading 3"/>
    <w:basedOn w:val="Normal"/>
    <w:next w:val="Normal"/>
    <w:link w:val="Cabealho3Carcter"/>
    <w:uiPriority w:val="99"/>
    <w:qFormat/>
    <w:rsid w:val="0030721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F82C53"/>
    <w:pPr>
      <w:keepNext/>
      <w:ind w:left="0" w:firstLine="34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uiPriority w:val="99"/>
    <w:semiHidden/>
    <w:locked/>
    <w:rsid w:val="00307210"/>
    <w:rPr>
      <w:rFonts w:ascii="Cambria" w:hAnsi="Cambria" w:cs="Times New Roman"/>
      <w:b/>
      <w:bCs/>
      <w:color w:val="4F81BD"/>
    </w:rPr>
  </w:style>
  <w:style w:type="character" w:customStyle="1" w:styleId="Cabealho4Carcter">
    <w:name w:val="Cabeçalho 4 Carácter"/>
    <w:basedOn w:val="Tipodeletrapredefinidodopargrafo"/>
    <w:link w:val="Cabealho4"/>
    <w:uiPriority w:val="99"/>
    <w:locked/>
    <w:rsid w:val="00F82C53"/>
    <w:rPr>
      <w:rFonts w:ascii="Times New Roman" w:hAnsi="Times New Roman" w:cs="Times New Roman"/>
      <w:sz w:val="24"/>
      <w:szCs w:val="24"/>
    </w:rPr>
  </w:style>
  <w:style w:type="paragraph" w:customStyle="1" w:styleId="Testes">
    <w:name w:val="Testes"/>
    <w:basedOn w:val="PargrafodaLista"/>
    <w:uiPriority w:val="99"/>
    <w:rsid w:val="008E05AC"/>
    <w:pPr>
      <w:numPr>
        <w:numId w:val="1"/>
      </w:numPr>
    </w:pPr>
    <w:rPr>
      <w:rFonts w:eastAsia="Times New Roman"/>
      <w:b/>
      <w:szCs w:val="20"/>
      <w:lang w:eastAsia="pt-PT"/>
    </w:rPr>
  </w:style>
  <w:style w:type="paragraph" w:styleId="PargrafodaLista">
    <w:name w:val="List Paragraph"/>
    <w:basedOn w:val="Normal"/>
    <w:uiPriority w:val="99"/>
    <w:qFormat/>
    <w:rsid w:val="008E05AC"/>
    <w:pPr>
      <w:ind w:left="720"/>
      <w:contextualSpacing/>
    </w:pPr>
  </w:style>
  <w:style w:type="table" w:styleId="Tabelacomgrelha">
    <w:name w:val="Table Grid"/>
    <w:basedOn w:val="Tabelanormal"/>
    <w:uiPriority w:val="99"/>
    <w:rsid w:val="008B7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rsid w:val="00EA603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EA603F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EA603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EA603F"/>
    <w:rPr>
      <w:rFonts w:cs="Times New Roman"/>
    </w:rPr>
  </w:style>
  <w:style w:type="paragraph" w:styleId="Avanodecorpodetexto">
    <w:name w:val="Body Text Indent"/>
    <w:basedOn w:val="Normal"/>
    <w:link w:val="AvanodecorpodetextoCarcter"/>
    <w:uiPriority w:val="99"/>
    <w:rsid w:val="00F60F04"/>
    <w:pPr>
      <w:ind w:left="426" w:firstLine="0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locked/>
    <w:rsid w:val="00F60F04"/>
    <w:rPr>
      <w:rFonts w:ascii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cter"/>
    <w:uiPriority w:val="99"/>
    <w:rsid w:val="00F82C53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locked/>
    <w:rsid w:val="00F82C53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F82C5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82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5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0A28E-052A-4570-982F-02E601EA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4979</Characters>
  <Application>Microsoft Office Word</Application>
  <DocSecurity>4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Elisabete Antunes</dc:creator>
  <cp:lastModifiedBy>Mª.Alzira Santos</cp:lastModifiedBy>
  <cp:revision>2</cp:revision>
  <dcterms:created xsi:type="dcterms:W3CDTF">2015-04-08T13:41:00Z</dcterms:created>
  <dcterms:modified xsi:type="dcterms:W3CDTF">2015-04-08T13:41:00Z</dcterms:modified>
</cp:coreProperties>
</file>