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736" w:tblpY="-450"/>
        <w:tblW w:w="14660" w:type="dxa"/>
        <w:tblLook w:val="04A0" w:firstRow="1" w:lastRow="0" w:firstColumn="1" w:lastColumn="0" w:noHBand="0" w:noVBand="1"/>
      </w:tblPr>
      <w:tblGrid>
        <w:gridCol w:w="6629"/>
        <w:gridCol w:w="4920"/>
        <w:gridCol w:w="3111"/>
      </w:tblGrid>
      <w:tr w:rsidR="000E3E0D" w:rsidRPr="00EF6CB7" w:rsidTr="000E3E0D">
        <w:trPr>
          <w:trHeight w:val="572"/>
        </w:trPr>
        <w:tc>
          <w:tcPr>
            <w:tcW w:w="14660" w:type="dxa"/>
            <w:gridSpan w:val="3"/>
            <w:hideMark/>
          </w:tcPr>
          <w:p w:rsidR="000E3E0D" w:rsidRPr="00EF6CB7" w:rsidRDefault="000E3E0D" w:rsidP="00055116">
            <w:pPr>
              <w:pStyle w:val="Cabealho"/>
            </w:pPr>
            <w:bookmarkStart w:id="0" w:name="_GoBack"/>
            <w:bookmarkEnd w:id="0"/>
            <w:r w:rsidRPr="00EF6CB7">
              <w:t xml:space="preserve">                                                            </w:t>
            </w:r>
            <w:r w:rsidRPr="00EF6CB7">
              <w:rPr>
                <w:noProof/>
              </w:rPr>
              <w:drawing>
                <wp:inline distT="0" distB="0" distL="0" distR="0">
                  <wp:extent cx="1975780" cy="412124"/>
                  <wp:effectExtent l="0" t="0" r="0" b="0"/>
                  <wp:docPr id="28" name="Imagem 0" descr="Digital_PT_MEC_4C_H_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Digital_PT_MEC_4C_H_F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28" cy="41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E0D" w:rsidRPr="00EF6CB7" w:rsidTr="000E3E0D">
        <w:trPr>
          <w:gridAfter w:val="1"/>
          <w:wAfter w:w="3111" w:type="dxa"/>
          <w:trHeight w:val="862"/>
        </w:trPr>
        <w:tc>
          <w:tcPr>
            <w:tcW w:w="6629" w:type="dxa"/>
            <w:hideMark/>
          </w:tcPr>
          <w:p w:rsidR="000E3E0D" w:rsidRPr="00EF6CB7" w:rsidRDefault="000E3E0D" w:rsidP="00055116">
            <w:pPr>
              <w:pStyle w:val="Cabealho"/>
            </w:pPr>
            <w:r w:rsidRPr="00EF6CB7">
              <w:rPr>
                <w:noProof/>
              </w:rPr>
              <w:drawing>
                <wp:inline distT="0" distB="0" distL="0" distR="0">
                  <wp:extent cx="1819275" cy="457200"/>
                  <wp:effectExtent l="19050" t="0" r="9525" b="0"/>
                  <wp:docPr id="29" name="Imagem 2" descr="Logo do blog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do blog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0E3E0D" w:rsidRPr="00EF6CB7" w:rsidRDefault="000E3E0D" w:rsidP="000E3E0D">
            <w:pPr>
              <w:tabs>
                <w:tab w:val="right" w:pos="8504"/>
              </w:tabs>
              <w:jc w:val="center"/>
              <w:outlineLvl w:val="0"/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0E3E0D" w:rsidRPr="00EF6CB7" w:rsidRDefault="000E3E0D" w:rsidP="000E3E0D">
            <w:pPr>
              <w:tabs>
                <w:tab w:val="right" w:pos="8504"/>
              </w:tabs>
              <w:spacing w:after="0"/>
              <w:outlineLvl w:val="0"/>
              <w:rPr>
                <w:rFonts w:ascii="Trebuchet MS" w:hAnsi="Trebuchet MS"/>
                <w:b/>
                <w:sz w:val="14"/>
                <w:szCs w:val="16"/>
              </w:rPr>
            </w:pPr>
            <w:r w:rsidRPr="00EF6CB7">
              <w:rPr>
                <w:rFonts w:ascii="Trebuchet MS" w:hAnsi="Trebuchet MS"/>
                <w:b/>
                <w:sz w:val="14"/>
                <w:szCs w:val="16"/>
              </w:rPr>
              <w:t xml:space="preserve">DIREÇÃO GERAL DOS ESTABELECIMENTOS ESCOLARES </w:t>
            </w:r>
          </w:p>
          <w:p w:rsidR="000E3E0D" w:rsidRPr="00EF6CB7" w:rsidRDefault="000E3E0D" w:rsidP="000E3E0D">
            <w:pPr>
              <w:tabs>
                <w:tab w:val="right" w:pos="8504"/>
              </w:tabs>
              <w:outlineLvl w:val="0"/>
              <w:rPr>
                <w:b/>
                <w:sz w:val="16"/>
                <w:szCs w:val="16"/>
              </w:rPr>
            </w:pPr>
            <w:r w:rsidRPr="00EF6CB7">
              <w:rPr>
                <w:rFonts w:ascii="Trebuchet MS" w:hAnsi="Trebuchet MS"/>
                <w:b/>
                <w:sz w:val="14"/>
                <w:szCs w:val="16"/>
              </w:rPr>
              <w:t>Direção de Serviços Região de Lisboa e Vale do Tejo</w:t>
            </w:r>
          </w:p>
        </w:tc>
      </w:tr>
    </w:tbl>
    <w:p w:rsidR="000E3E0D" w:rsidRDefault="000E3E0D" w:rsidP="000E3E0D">
      <w:pPr>
        <w:jc w:val="center"/>
        <w:rPr>
          <w:b/>
        </w:rPr>
      </w:pPr>
    </w:p>
    <w:p w:rsidR="00B30943" w:rsidRDefault="00B30943" w:rsidP="000E3E0D">
      <w:pPr>
        <w:jc w:val="center"/>
        <w:rPr>
          <w:b/>
        </w:rPr>
      </w:pPr>
    </w:p>
    <w:p w:rsidR="000E3E0D" w:rsidRPr="00241430" w:rsidRDefault="00241430" w:rsidP="000E3E0D">
      <w:pPr>
        <w:jc w:val="center"/>
        <w:rPr>
          <w:rFonts w:ascii="Trebuchet MS" w:hAnsi="Trebuchet MS"/>
          <w:b/>
          <w:sz w:val="20"/>
          <w:szCs w:val="20"/>
        </w:rPr>
      </w:pPr>
      <w:r w:rsidRPr="00241430">
        <w:rPr>
          <w:rFonts w:ascii="Trebuchet MS" w:hAnsi="Trebuchet MS"/>
          <w:b/>
          <w:sz w:val="20"/>
          <w:szCs w:val="20"/>
        </w:rPr>
        <w:t>CRITÉ</w:t>
      </w:r>
      <w:r w:rsidR="000E3E0D" w:rsidRPr="00241430">
        <w:rPr>
          <w:rFonts w:ascii="Trebuchet MS" w:hAnsi="Trebuchet MS"/>
          <w:b/>
          <w:sz w:val="20"/>
          <w:szCs w:val="20"/>
        </w:rPr>
        <w:t>RIOS GERAIS DE AVALIAÇÃO – PLNM</w:t>
      </w:r>
    </w:p>
    <w:p w:rsidR="000E3E0D" w:rsidRDefault="000E3E0D" w:rsidP="000E3E0D">
      <w:pPr>
        <w:jc w:val="center"/>
        <w:rPr>
          <w:rFonts w:ascii="Trebuchet MS" w:hAnsi="Trebuchet MS"/>
          <w:b/>
          <w:sz w:val="20"/>
          <w:szCs w:val="20"/>
        </w:rPr>
      </w:pPr>
      <w:r w:rsidRPr="000E3E0D">
        <w:rPr>
          <w:rFonts w:ascii="Trebuchet MS" w:hAnsi="Trebuchet MS"/>
          <w:b/>
          <w:sz w:val="20"/>
          <w:szCs w:val="20"/>
        </w:rPr>
        <w:t>2013/2017</w:t>
      </w:r>
    </w:p>
    <w:p w:rsidR="00B30943" w:rsidRPr="000E3E0D" w:rsidRDefault="00B30943" w:rsidP="000E3E0D">
      <w:pPr>
        <w:jc w:val="center"/>
        <w:rPr>
          <w:rFonts w:ascii="Trebuchet MS" w:hAnsi="Trebuchet MS"/>
          <w:b/>
          <w:sz w:val="20"/>
          <w:szCs w:val="20"/>
        </w:rPr>
      </w:pPr>
    </w:p>
    <w:p w:rsidR="009F25F8" w:rsidRPr="000E3E0D" w:rsidRDefault="00D70620" w:rsidP="00AE77B5">
      <w:pPr>
        <w:widowControl w:val="0"/>
        <w:autoSpaceDE w:val="0"/>
        <w:autoSpaceDN w:val="0"/>
        <w:adjustRightInd w:val="0"/>
        <w:spacing w:before="120" w:after="120" w:line="276" w:lineRule="auto"/>
        <w:ind w:left="-567" w:right="-631"/>
        <w:rPr>
          <w:rFonts w:ascii="Trebuchet MS" w:hAnsi="Trebuchet MS" w:cs="Arial-BoldMT"/>
          <w:b/>
          <w:bCs/>
          <w:sz w:val="20"/>
          <w:szCs w:val="20"/>
          <w:lang w:val="pt-PT"/>
        </w:rPr>
      </w:pPr>
      <w:r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 xml:space="preserve">1. </w:t>
      </w:r>
      <w:r w:rsidR="009F25F8"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>Nota introdutória: a</w:t>
      </w:r>
      <w:r w:rsidR="00995309"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 xml:space="preserve"> especificidade do ensino do Português Língua Não Materna (PLNM)</w:t>
      </w:r>
    </w:p>
    <w:p w:rsidR="009F25F8" w:rsidRPr="000E3E0D" w:rsidRDefault="00995309" w:rsidP="00AE77B5">
      <w:pPr>
        <w:widowControl w:val="0"/>
        <w:autoSpaceDE w:val="0"/>
        <w:autoSpaceDN w:val="0"/>
        <w:adjustRightInd w:val="0"/>
        <w:spacing w:after="0" w:line="276" w:lineRule="auto"/>
        <w:ind w:left="-567" w:right="-631" w:firstLine="851"/>
        <w:jc w:val="both"/>
        <w:rPr>
          <w:rFonts w:ascii="Trebuchet MS" w:hAnsi="Trebuchet MS" w:cs="Arial-BoldMT"/>
          <w:b/>
          <w:bCs/>
          <w:sz w:val="20"/>
          <w:szCs w:val="20"/>
          <w:lang w:val="pt-PT"/>
        </w:rPr>
      </w:pPr>
      <w:r w:rsidRPr="000E3E0D">
        <w:rPr>
          <w:rFonts w:ascii="Trebuchet MS" w:hAnsi="Trebuchet MS" w:cs="Arial-BoldMT"/>
          <w:sz w:val="20"/>
          <w:szCs w:val="20"/>
          <w:lang w:val="pt-PT"/>
        </w:rPr>
        <w:t>O ensino</w:t>
      </w:r>
      <w:r w:rsidR="00D20915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a alunos que têm o Português como Língua Não</w:t>
      </w:r>
      <w:r w:rsidR="007637AD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Materna (LNM) exige uma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abordagem</w:t>
      </w:r>
      <w:r w:rsidR="00181476"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diferenciada relativamente ao trabalho realizado com alunos que têm o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181476" w:rsidRPr="000E3E0D">
        <w:rPr>
          <w:rFonts w:ascii="Trebuchet MS" w:hAnsi="Trebuchet MS" w:cs="Arial-BoldMT"/>
          <w:sz w:val="20"/>
          <w:szCs w:val="20"/>
          <w:lang w:val="pt-PT"/>
        </w:rPr>
        <w:t xml:space="preserve">Português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 xml:space="preserve">como Língua Materna (LM). Enquanto </w:t>
      </w:r>
      <w:r w:rsidRPr="000E3E0D">
        <w:rPr>
          <w:rFonts w:ascii="Trebuchet MS" w:hAnsi="Trebuchet MS" w:cs="Arial-BoldMT"/>
          <w:b/>
          <w:sz w:val="20"/>
          <w:szCs w:val="20"/>
          <w:lang w:val="pt-PT"/>
        </w:rPr>
        <w:t>língua segunda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, o português é usado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pela comunidade em que o aluno se insere, mas também é usado na escola onde é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veículo de escolarização. Esta é uma característica fundamental que deve nortear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práticas pedagógicas e avaliação.</w:t>
      </w:r>
    </w:p>
    <w:p w:rsidR="00181476" w:rsidRPr="000E3E0D" w:rsidRDefault="007637AD" w:rsidP="00AE77B5">
      <w:pPr>
        <w:widowControl w:val="0"/>
        <w:autoSpaceDE w:val="0"/>
        <w:autoSpaceDN w:val="0"/>
        <w:adjustRightInd w:val="0"/>
        <w:spacing w:after="0" w:line="276" w:lineRule="auto"/>
        <w:ind w:left="-567" w:right="-631" w:firstLine="851"/>
        <w:jc w:val="both"/>
        <w:rPr>
          <w:rFonts w:ascii="Trebuchet MS" w:hAnsi="Trebuchet MS" w:cs="ArialMT"/>
          <w:b/>
          <w:color w:val="000000"/>
          <w:sz w:val="20"/>
          <w:szCs w:val="20"/>
          <w:lang w:val="pt-PT"/>
        </w:rPr>
      </w:pPr>
      <w:r w:rsidRPr="000E3E0D">
        <w:rPr>
          <w:rFonts w:ascii="Trebuchet MS" w:hAnsi="Trebuchet MS" w:cs="Arial-BoldMT"/>
          <w:sz w:val="20"/>
          <w:szCs w:val="20"/>
          <w:lang w:val="pt-PT"/>
        </w:rPr>
        <w:t>Assim, enquanto os obje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tivos do ensino a falantes de língua materna, logo desde os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anos iniciais, estão centrados na reflexão metalinguística e metadiscursiva sobre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produções liter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árias e não literárias, os obje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tivos do ensino de Língua Não Materna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-BoldMT"/>
          <w:b/>
          <w:sz w:val="20"/>
          <w:szCs w:val="20"/>
          <w:lang w:val="pt-PT"/>
        </w:rPr>
        <w:t>devem centrar-se na compreensão e produção de unidades comunicativas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(à semelhança das </w:t>
      </w:r>
      <w:r w:rsidR="009F25F8" w:rsidRPr="000E3E0D">
        <w:rPr>
          <w:rFonts w:ascii="Trebuchet MS" w:hAnsi="Trebuchet MS" w:cs="ArialMT"/>
          <w:color w:val="000000"/>
          <w:sz w:val="20"/>
          <w:szCs w:val="20"/>
          <w:lang w:val="pt-PT"/>
        </w:rPr>
        <w:t>línguas estrangeiras) e considerar ainda, com</w:t>
      </w:r>
      <w:r w:rsidRPr="000E3E0D">
        <w:rPr>
          <w:rFonts w:ascii="Trebuchet MS" w:hAnsi="Trebuchet MS" w:cs="ArialMT"/>
          <w:color w:val="000000"/>
          <w:sz w:val="20"/>
          <w:szCs w:val="20"/>
          <w:lang w:val="pt-PT"/>
        </w:rPr>
        <w:t>o obje</w:t>
      </w:r>
      <w:r w:rsidR="009F25F8" w:rsidRPr="000E3E0D">
        <w:rPr>
          <w:rFonts w:ascii="Trebuchet MS" w:hAnsi="Trebuchet MS" w:cs="ArialMT"/>
          <w:color w:val="000000"/>
          <w:sz w:val="20"/>
          <w:szCs w:val="20"/>
          <w:lang w:val="pt-PT"/>
        </w:rPr>
        <w:t xml:space="preserve">to específico de estudo, </w:t>
      </w:r>
      <w:r w:rsidR="009F25F8" w:rsidRPr="000E3E0D">
        <w:rPr>
          <w:rFonts w:ascii="Trebuchet MS" w:hAnsi="Trebuchet MS" w:cs="ArialMT"/>
          <w:b/>
          <w:color w:val="000000"/>
          <w:sz w:val="20"/>
          <w:szCs w:val="20"/>
          <w:lang w:val="pt-PT"/>
        </w:rPr>
        <w:t>a língua como meio de construção de conhecimento e veículo de acesso aos saberes escolares.</w:t>
      </w:r>
    </w:p>
    <w:p w:rsidR="00995309" w:rsidRPr="000E3E0D" w:rsidRDefault="00181476" w:rsidP="00AE77B5">
      <w:pPr>
        <w:widowControl w:val="0"/>
        <w:autoSpaceDE w:val="0"/>
        <w:autoSpaceDN w:val="0"/>
        <w:adjustRightInd w:val="0"/>
        <w:spacing w:before="360" w:after="0" w:line="276" w:lineRule="auto"/>
        <w:ind w:left="-567" w:right="-631" w:firstLine="851"/>
        <w:jc w:val="both"/>
        <w:rPr>
          <w:rFonts w:ascii="Trebuchet MS" w:hAnsi="Trebuchet MS" w:cs="ArialMT"/>
          <w:b/>
          <w:color w:val="000000"/>
          <w:sz w:val="20"/>
          <w:szCs w:val="20"/>
          <w:lang w:val="pt-PT"/>
        </w:rPr>
      </w:pPr>
      <w:r w:rsidRPr="000E3E0D">
        <w:rPr>
          <w:rFonts w:ascii="Trebuchet MS" w:hAnsi="Trebuchet MS" w:cs="ArialMT"/>
          <w:b/>
          <w:color w:val="000000"/>
          <w:sz w:val="20"/>
          <w:szCs w:val="20"/>
          <w:lang w:val="pt-PT"/>
        </w:rPr>
        <w:t xml:space="preserve">1.1 </w:t>
      </w:r>
      <w:r w:rsidR="00995309" w:rsidRPr="000E3E0D">
        <w:rPr>
          <w:rFonts w:ascii="Trebuchet MS" w:hAnsi="Trebuchet MS" w:cs="ArialMT"/>
          <w:sz w:val="20"/>
          <w:szCs w:val="20"/>
          <w:lang w:val="pt-PT"/>
        </w:rPr>
        <w:t>Em conformidade, as aulas de PLNM devem ter como prioridade:</w:t>
      </w:r>
    </w:p>
    <w:p w:rsidR="00995309" w:rsidRPr="000E3E0D" w:rsidRDefault="00995309" w:rsidP="00AE77B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right="-631"/>
        <w:jc w:val="both"/>
        <w:rPr>
          <w:rFonts w:ascii="Trebuchet MS" w:hAnsi="Trebuchet MS" w:cs="ArialMT"/>
          <w:b/>
          <w:bCs/>
          <w:sz w:val="20"/>
          <w:szCs w:val="20"/>
        </w:rPr>
      </w:pPr>
      <w:r w:rsidRPr="000E3E0D">
        <w:rPr>
          <w:rFonts w:ascii="Trebuchet MS" w:hAnsi="Trebuchet MS" w:cs="ArialMT"/>
          <w:b/>
          <w:bCs/>
          <w:sz w:val="20"/>
          <w:szCs w:val="20"/>
        </w:rPr>
        <w:t>no</w:t>
      </w:r>
      <w:r w:rsidR="00D96433" w:rsidRPr="000E3E0D">
        <w:rPr>
          <w:rFonts w:ascii="Trebuchet MS" w:hAnsi="Trebuchet MS" w:cs="ArialMT"/>
          <w:b/>
          <w:bCs/>
          <w:sz w:val="20"/>
          <w:szCs w:val="20"/>
        </w:rPr>
        <w:t>s</w:t>
      </w:r>
      <w:r w:rsidR="003A70EC" w:rsidRPr="000E3E0D">
        <w:rPr>
          <w:rFonts w:ascii="Trebuchet MS" w:hAnsi="Trebuchet MS" w:cs="ArialMT"/>
          <w:b/>
          <w:bCs/>
          <w:sz w:val="20"/>
          <w:szCs w:val="20"/>
        </w:rPr>
        <w:t xml:space="preserve"> níveis</w:t>
      </w:r>
      <w:r w:rsidRPr="000E3E0D">
        <w:rPr>
          <w:rFonts w:ascii="Trebuchet MS" w:hAnsi="Trebuchet MS" w:cs="ArialMT"/>
          <w:b/>
          <w:bCs/>
          <w:sz w:val="20"/>
          <w:szCs w:val="20"/>
        </w:rPr>
        <w:t xml:space="preserve"> de Iniciação</w:t>
      </w:r>
      <w:r w:rsidR="007637AD" w:rsidRPr="000E3E0D">
        <w:rPr>
          <w:rFonts w:ascii="Trebuchet MS" w:hAnsi="Trebuchet MS" w:cs="ArialMT"/>
          <w:b/>
          <w:bCs/>
          <w:sz w:val="20"/>
          <w:szCs w:val="20"/>
        </w:rPr>
        <w:t xml:space="preserve"> A1 e A2</w:t>
      </w:r>
    </w:p>
    <w:p w:rsidR="009F25F8" w:rsidRPr="000E3E0D" w:rsidRDefault="007637AD" w:rsidP="00AE77B5">
      <w:pPr>
        <w:widowControl w:val="0"/>
        <w:autoSpaceDE w:val="0"/>
        <w:autoSpaceDN w:val="0"/>
        <w:adjustRightInd w:val="0"/>
        <w:spacing w:before="120" w:after="0" w:line="276" w:lineRule="auto"/>
        <w:ind w:left="284" w:right="-631" w:firstLine="436"/>
        <w:jc w:val="both"/>
        <w:rPr>
          <w:rFonts w:ascii="Trebuchet MS" w:hAnsi="Trebuchet MS" w:cs="Arial-BoldMT"/>
          <w:b/>
          <w:bCs/>
          <w:sz w:val="20"/>
          <w:szCs w:val="20"/>
          <w:lang w:val="pt-PT"/>
        </w:rPr>
      </w:pPr>
      <w:r w:rsidRPr="000E3E0D">
        <w:rPr>
          <w:rFonts w:ascii="Trebuchet MS" w:hAnsi="Trebuchet MS" w:cs="Arial-BoldMT"/>
          <w:sz w:val="20"/>
          <w:szCs w:val="20"/>
          <w:lang w:val="pt-PT"/>
        </w:rPr>
        <w:t>D</w:t>
      </w:r>
      <w:r w:rsidR="00D70620" w:rsidRPr="000E3E0D">
        <w:rPr>
          <w:rFonts w:ascii="Trebuchet MS" w:hAnsi="Trebuchet MS" w:cs="Arial-BoldMT"/>
          <w:sz w:val="20"/>
          <w:szCs w:val="20"/>
          <w:lang w:val="pt-PT"/>
        </w:rPr>
        <w:t>esenv</w:t>
      </w:r>
      <w:r w:rsidR="00F76E95" w:rsidRPr="000E3E0D">
        <w:rPr>
          <w:rFonts w:ascii="Trebuchet MS" w:hAnsi="Trebuchet MS" w:cs="Arial-BoldMT"/>
          <w:sz w:val="20"/>
          <w:szCs w:val="20"/>
          <w:lang w:val="pt-PT"/>
        </w:rPr>
        <w:t>olver os diferentes</w:t>
      </w:r>
      <w:r w:rsidR="00D70620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F76E95" w:rsidRPr="000E3E0D">
        <w:rPr>
          <w:rFonts w:ascii="Trebuchet MS" w:hAnsi="Trebuchet MS" w:cs="Arial-BoldMT"/>
          <w:sz w:val="20"/>
          <w:szCs w:val="20"/>
          <w:lang w:val="pt-PT"/>
        </w:rPr>
        <w:t xml:space="preserve">domínios </w:t>
      </w:r>
      <w:r w:rsidR="00D70620" w:rsidRPr="000E3E0D">
        <w:rPr>
          <w:rFonts w:ascii="Trebuchet MS" w:hAnsi="Trebuchet MS" w:cs="ArialMT"/>
          <w:sz w:val="20"/>
          <w:szCs w:val="20"/>
          <w:lang w:val="pt-PT"/>
        </w:rPr>
        <w:t xml:space="preserve">- ouvir, falar, </w:t>
      </w:r>
      <w:r w:rsidRPr="000E3E0D">
        <w:rPr>
          <w:rFonts w:ascii="Trebuchet MS" w:hAnsi="Trebuchet MS" w:cs="ArialMT"/>
          <w:sz w:val="20"/>
          <w:szCs w:val="20"/>
          <w:lang w:val="pt-PT"/>
        </w:rPr>
        <w:t xml:space="preserve">interagir, </w:t>
      </w:r>
      <w:r w:rsidR="00D70620" w:rsidRPr="000E3E0D">
        <w:rPr>
          <w:rFonts w:ascii="Trebuchet MS" w:hAnsi="Trebuchet MS" w:cs="ArialMT"/>
          <w:sz w:val="20"/>
          <w:szCs w:val="20"/>
          <w:lang w:val="pt-PT"/>
        </w:rPr>
        <w:t>ler e escrever – pondo</w:t>
      </w:r>
      <w:r w:rsidRPr="000E3E0D">
        <w:rPr>
          <w:rFonts w:ascii="Trebuchet MS" w:hAnsi="Trebuchet MS" w:cs="ArialMT"/>
          <w:sz w:val="20"/>
          <w:szCs w:val="20"/>
          <w:lang w:val="pt-PT"/>
        </w:rPr>
        <w:t>-se</w:t>
      </w:r>
      <w:r w:rsidR="00D70620" w:rsidRPr="000E3E0D">
        <w:rPr>
          <w:rFonts w:ascii="Trebuchet MS" w:hAnsi="Trebuchet MS" w:cs="ArialMT"/>
          <w:sz w:val="20"/>
          <w:szCs w:val="20"/>
          <w:lang w:val="pt-PT"/>
        </w:rPr>
        <w:t xml:space="preserve"> a tónica no treino da</w:t>
      </w:r>
      <w:r w:rsidR="00995309" w:rsidRPr="000E3E0D">
        <w:rPr>
          <w:rFonts w:ascii="Trebuchet MS" w:hAnsi="Trebuchet MS" w:cs="ArialMT"/>
          <w:sz w:val="20"/>
          <w:szCs w:val="20"/>
          <w:lang w:val="pt-PT"/>
        </w:rPr>
        <w:t xml:space="preserve"> compreensão oral, fundamental para que o aluno possa</w:t>
      </w:r>
      <w:r w:rsidR="009F25F8" w:rsidRPr="000E3E0D">
        <w:rPr>
          <w:rFonts w:ascii="Trebuchet MS" w:hAnsi="Trebuchet MS" w:cs="Arial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MT"/>
          <w:sz w:val="20"/>
          <w:szCs w:val="20"/>
          <w:lang w:val="pt-PT"/>
        </w:rPr>
        <w:t>acompanhar as aulas das diferentes disciplinas do currículo; garantir a</w:t>
      </w:r>
      <w:r w:rsidR="009F25F8" w:rsidRPr="000E3E0D">
        <w:rPr>
          <w:rFonts w:ascii="Trebuchet MS" w:hAnsi="Trebuchet MS" w:cs="Arial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MT"/>
          <w:sz w:val="20"/>
          <w:szCs w:val="20"/>
          <w:lang w:val="pt-PT"/>
        </w:rPr>
        <w:t>aprendizagem do léxico fundamental e da gramática básica; e acrescentar-lhe</w:t>
      </w:r>
      <w:r w:rsidR="009F25F8" w:rsidRPr="000E3E0D">
        <w:rPr>
          <w:rFonts w:ascii="Trebuchet MS" w:hAnsi="Trebuchet MS" w:cs="Arial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MT"/>
          <w:sz w:val="20"/>
          <w:szCs w:val="20"/>
          <w:lang w:val="pt-PT"/>
        </w:rPr>
        <w:t>progressivamente os termos técnicos, a sintaxe e as estruturas textuais próprias</w:t>
      </w:r>
      <w:r w:rsidR="009F25F8" w:rsidRPr="000E3E0D">
        <w:rPr>
          <w:rFonts w:ascii="Trebuchet MS" w:hAnsi="Trebuchet MS" w:cs="Arial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MT"/>
          <w:sz w:val="20"/>
          <w:szCs w:val="20"/>
          <w:lang w:val="pt-PT"/>
        </w:rPr>
        <w:t>de cada uma das disciplinas.</w:t>
      </w:r>
      <w:r w:rsidR="00995309"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 xml:space="preserve"> </w:t>
      </w:r>
    </w:p>
    <w:p w:rsidR="00995309" w:rsidRPr="000E3E0D" w:rsidRDefault="00995309" w:rsidP="00AE77B5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right="-631"/>
        <w:jc w:val="both"/>
        <w:rPr>
          <w:rFonts w:ascii="Trebuchet MS" w:hAnsi="Trebuchet MS" w:cs="ArialMT"/>
          <w:sz w:val="20"/>
          <w:szCs w:val="20"/>
          <w:lang w:val="en-US"/>
        </w:rPr>
      </w:pPr>
      <w:r w:rsidRPr="000E3E0D">
        <w:rPr>
          <w:rFonts w:ascii="Trebuchet MS" w:hAnsi="Trebuchet MS" w:cs="Arial-BoldMT"/>
          <w:b/>
          <w:bCs/>
          <w:sz w:val="20"/>
          <w:szCs w:val="20"/>
          <w:lang w:val="en-US"/>
        </w:rPr>
        <w:t xml:space="preserve">no </w:t>
      </w:r>
      <w:proofErr w:type="spellStart"/>
      <w:r w:rsidRPr="000E3E0D">
        <w:rPr>
          <w:rFonts w:ascii="Trebuchet MS" w:hAnsi="Trebuchet MS" w:cs="Arial-BoldMT"/>
          <w:b/>
          <w:bCs/>
          <w:sz w:val="20"/>
          <w:szCs w:val="20"/>
          <w:lang w:val="en-US"/>
        </w:rPr>
        <w:t>nível</w:t>
      </w:r>
      <w:proofErr w:type="spellEnd"/>
      <w:r w:rsidRPr="000E3E0D">
        <w:rPr>
          <w:rFonts w:ascii="Trebuchet MS" w:hAnsi="Trebuchet MS" w:cs="Arial-BoldMT"/>
          <w:b/>
          <w:bCs/>
          <w:sz w:val="20"/>
          <w:szCs w:val="20"/>
          <w:lang w:val="en-US"/>
        </w:rPr>
        <w:t xml:space="preserve"> </w:t>
      </w:r>
      <w:proofErr w:type="spellStart"/>
      <w:r w:rsidRPr="000E3E0D">
        <w:rPr>
          <w:rFonts w:ascii="Trebuchet MS" w:hAnsi="Trebuchet MS" w:cs="Arial-BoldMT"/>
          <w:b/>
          <w:bCs/>
          <w:sz w:val="20"/>
          <w:szCs w:val="20"/>
          <w:lang w:val="en-US"/>
        </w:rPr>
        <w:t>Intermédio</w:t>
      </w:r>
      <w:proofErr w:type="spellEnd"/>
      <w:r w:rsidR="003A70EC" w:rsidRPr="000E3E0D">
        <w:rPr>
          <w:rFonts w:ascii="Trebuchet MS" w:hAnsi="Trebuchet MS" w:cs="Arial-BoldMT"/>
          <w:b/>
          <w:bCs/>
          <w:sz w:val="20"/>
          <w:szCs w:val="20"/>
          <w:lang w:val="en-US"/>
        </w:rPr>
        <w:t xml:space="preserve"> (B1)</w:t>
      </w:r>
    </w:p>
    <w:p w:rsidR="00AE77B5" w:rsidRPr="000E3E0D" w:rsidRDefault="007637AD" w:rsidP="00AE77B5">
      <w:pPr>
        <w:widowControl w:val="0"/>
        <w:autoSpaceDE w:val="0"/>
        <w:autoSpaceDN w:val="0"/>
        <w:adjustRightInd w:val="0"/>
        <w:spacing w:before="120" w:after="360" w:line="276" w:lineRule="auto"/>
        <w:ind w:left="284" w:right="-631" w:firstLine="436"/>
        <w:jc w:val="both"/>
        <w:rPr>
          <w:rFonts w:ascii="Trebuchet MS" w:hAnsi="Trebuchet MS" w:cs="Arial-BoldMT"/>
          <w:sz w:val="20"/>
          <w:szCs w:val="20"/>
          <w:lang w:val="pt-PT"/>
        </w:rPr>
      </w:pPr>
      <w:r w:rsidRPr="000E3E0D">
        <w:rPr>
          <w:rFonts w:ascii="Trebuchet MS" w:hAnsi="Trebuchet MS" w:cs="Arial-BoldMT"/>
          <w:sz w:val="20"/>
          <w:szCs w:val="20"/>
          <w:lang w:val="pt-PT"/>
        </w:rPr>
        <w:t>D</w:t>
      </w:r>
      <w:r w:rsidR="00F76E95" w:rsidRPr="000E3E0D">
        <w:rPr>
          <w:rFonts w:ascii="Trebuchet MS" w:hAnsi="Trebuchet MS" w:cs="Arial-BoldMT"/>
          <w:sz w:val="20"/>
          <w:szCs w:val="20"/>
          <w:lang w:val="pt-PT"/>
        </w:rPr>
        <w:t>esenvolver os diferentes domínios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040B39" w:rsidRPr="000E3E0D">
        <w:rPr>
          <w:rFonts w:ascii="Trebuchet MS" w:hAnsi="Trebuchet MS" w:cs="ArialMT"/>
          <w:sz w:val="20"/>
          <w:szCs w:val="20"/>
          <w:lang w:val="pt-PT"/>
        </w:rPr>
        <w:t xml:space="preserve">- </w:t>
      </w:r>
      <w:r w:rsidRPr="000E3E0D">
        <w:rPr>
          <w:rFonts w:ascii="Trebuchet MS" w:hAnsi="Trebuchet MS" w:cs="ArialMT"/>
          <w:sz w:val="20"/>
          <w:szCs w:val="20"/>
          <w:lang w:val="pt-PT"/>
        </w:rPr>
        <w:t xml:space="preserve">ouvir, falar, interagir, ler e escrever </w:t>
      </w:r>
      <w:r w:rsidR="00040B39" w:rsidRPr="000E3E0D">
        <w:rPr>
          <w:rFonts w:ascii="Trebuchet MS" w:hAnsi="Trebuchet MS" w:cs="ArialMT"/>
          <w:sz w:val="20"/>
          <w:szCs w:val="20"/>
          <w:lang w:val="pt-PT"/>
        </w:rPr>
        <w:t xml:space="preserve">- 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e assegurar uma progressiva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Pr="000E3E0D">
        <w:rPr>
          <w:rFonts w:ascii="Trebuchet MS" w:hAnsi="Trebuchet MS" w:cs="Arial-BoldMT"/>
          <w:sz w:val="20"/>
          <w:szCs w:val="20"/>
          <w:lang w:val="pt-PT"/>
        </w:rPr>
        <w:t>confluência com os obje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tivos e conteúdos do programa de Português LM,</w:t>
      </w:r>
      <w:r w:rsidR="009F25F8" w:rsidRPr="000E3E0D">
        <w:rPr>
          <w:rFonts w:ascii="Trebuchet MS" w:hAnsi="Trebuchet MS" w:cs="Arial-BoldMT"/>
          <w:sz w:val="20"/>
          <w:szCs w:val="20"/>
          <w:lang w:val="pt-PT"/>
        </w:rPr>
        <w:t xml:space="preserve"> </w:t>
      </w:r>
      <w:r w:rsidR="00995309" w:rsidRPr="000E3E0D">
        <w:rPr>
          <w:rFonts w:ascii="Trebuchet MS" w:hAnsi="Trebuchet MS" w:cs="Arial-BoldMT"/>
          <w:sz w:val="20"/>
          <w:szCs w:val="20"/>
          <w:lang w:val="pt-PT"/>
        </w:rPr>
        <w:t>designadamente no que toca ao domínio metalinguístico e metadiscursivo.</w:t>
      </w:r>
    </w:p>
    <w:p w:rsidR="00AE77B5" w:rsidRPr="000E3E0D" w:rsidRDefault="00626435" w:rsidP="00AE77B5">
      <w:pPr>
        <w:widowControl w:val="0"/>
        <w:autoSpaceDE w:val="0"/>
        <w:autoSpaceDN w:val="0"/>
        <w:adjustRightInd w:val="0"/>
        <w:spacing w:before="120" w:after="120" w:line="276" w:lineRule="auto"/>
        <w:ind w:left="-567" w:right="-631"/>
        <w:jc w:val="both"/>
        <w:rPr>
          <w:rFonts w:ascii="Trebuchet MS" w:hAnsi="Trebuchet MS" w:cs="Arial-BoldMT"/>
          <w:b/>
          <w:bCs/>
          <w:sz w:val="20"/>
          <w:szCs w:val="20"/>
          <w:lang w:val="pt-PT"/>
        </w:rPr>
      </w:pPr>
      <w:r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 xml:space="preserve">2. </w:t>
      </w:r>
      <w:r w:rsidR="00AE77B5" w:rsidRPr="000E3E0D">
        <w:rPr>
          <w:rFonts w:ascii="Trebuchet MS" w:hAnsi="Trebuchet MS" w:cs="Arial-BoldMT"/>
          <w:b/>
          <w:bCs/>
          <w:sz w:val="20"/>
          <w:szCs w:val="20"/>
          <w:lang w:val="pt-PT"/>
        </w:rPr>
        <w:t>Os Critérios de avaliação de PLNM e os Critérios Gerais de Escola</w:t>
      </w:r>
    </w:p>
    <w:p w:rsidR="00626435" w:rsidRPr="000E3E0D" w:rsidRDefault="00626435" w:rsidP="00AE77B5">
      <w:pPr>
        <w:widowControl w:val="0"/>
        <w:autoSpaceDE w:val="0"/>
        <w:autoSpaceDN w:val="0"/>
        <w:adjustRightInd w:val="0"/>
        <w:spacing w:before="120" w:after="120" w:line="276" w:lineRule="auto"/>
        <w:ind w:left="-567" w:right="-631" w:firstLine="567"/>
        <w:jc w:val="both"/>
        <w:rPr>
          <w:rFonts w:ascii="Trebuchet MS" w:hAnsi="Trebuchet MS" w:cs="Arial-BoldMT"/>
          <w:b/>
          <w:bCs/>
          <w:sz w:val="20"/>
          <w:szCs w:val="20"/>
          <w:lang w:val="pt-PT"/>
        </w:rPr>
      </w:pPr>
      <w:r w:rsidRPr="000E3E0D">
        <w:rPr>
          <w:rFonts w:ascii="Trebuchet MS" w:hAnsi="Trebuchet MS" w:cs="Times New Roman"/>
          <w:sz w:val="20"/>
          <w:szCs w:val="20"/>
        </w:rPr>
        <w:t xml:space="preserve">Os critérios de avaliação da disciplina têm subjacentes os </w:t>
      </w:r>
      <w:r w:rsidRPr="000E3E0D">
        <w:rPr>
          <w:rFonts w:ascii="Trebuchet MS" w:hAnsi="Trebuchet MS" w:cs="Times New Roman"/>
          <w:b/>
          <w:sz w:val="20"/>
          <w:szCs w:val="20"/>
        </w:rPr>
        <w:t>Critérios Gerais de Escola</w:t>
      </w:r>
      <w:r w:rsidRPr="000E3E0D">
        <w:rPr>
          <w:rFonts w:ascii="Trebuchet MS" w:hAnsi="Trebuchet MS" w:cs="Times New Roman"/>
          <w:sz w:val="20"/>
          <w:szCs w:val="20"/>
        </w:rPr>
        <w:t xml:space="preserve"> e as respetivas </w:t>
      </w:r>
      <w:r w:rsidRPr="000E3E0D">
        <w:rPr>
          <w:rFonts w:ascii="Trebuchet MS" w:hAnsi="Trebuchet MS" w:cs="Times New Roman"/>
          <w:b/>
          <w:sz w:val="20"/>
          <w:szCs w:val="20"/>
        </w:rPr>
        <w:t>ponderações:</w:t>
      </w:r>
    </w:p>
    <w:p w:rsidR="00626435" w:rsidRPr="000E3E0D" w:rsidRDefault="00626435" w:rsidP="00AE77B5">
      <w:pPr>
        <w:pStyle w:val="PargrafodaLista"/>
        <w:numPr>
          <w:ilvl w:val="0"/>
          <w:numId w:val="8"/>
        </w:numPr>
        <w:spacing w:after="120"/>
        <w:jc w:val="both"/>
        <w:rPr>
          <w:rFonts w:ascii="Trebuchet MS" w:hAnsi="Trebuchet MS" w:cs="Times New Roman"/>
          <w:sz w:val="20"/>
          <w:szCs w:val="20"/>
        </w:rPr>
      </w:pPr>
      <w:r w:rsidRPr="000E3E0D">
        <w:rPr>
          <w:rFonts w:ascii="Trebuchet MS" w:hAnsi="Trebuchet MS" w:cs="Times New Roman"/>
          <w:sz w:val="20"/>
          <w:szCs w:val="20"/>
        </w:rPr>
        <w:t xml:space="preserve">os domínios relativos aos </w:t>
      </w:r>
      <w:r w:rsidRPr="000E3E0D">
        <w:rPr>
          <w:rFonts w:ascii="Trebuchet MS" w:hAnsi="Trebuchet MS" w:cs="Times New Roman"/>
          <w:b/>
          <w:color w:val="000000"/>
          <w:sz w:val="20"/>
          <w:szCs w:val="20"/>
        </w:rPr>
        <w:t>conhecimentos e capacidades</w:t>
      </w:r>
      <w:r w:rsidRPr="000E3E0D">
        <w:rPr>
          <w:rFonts w:ascii="Trebuchet MS" w:hAnsi="Trebuchet MS" w:cs="Times New Roman"/>
          <w:sz w:val="20"/>
          <w:szCs w:val="20"/>
        </w:rPr>
        <w:t xml:space="preserve"> - </w:t>
      </w:r>
      <w:r w:rsidRPr="000E3E0D">
        <w:rPr>
          <w:rFonts w:ascii="Trebuchet MS" w:hAnsi="Trebuchet MS" w:cs="Times New Roman"/>
          <w:b/>
          <w:i/>
          <w:sz w:val="20"/>
          <w:szCs w:val="20"/>
        </w:rPr>
        <w:t>Saber / Saber Fazer -</w:t>
      </w:r>
      <w:r w:rsidRPr="000E3E0D">
        <w:rPr>
          <w:rFonts w:ascii="Trebuchet MS" w:hAnsi="Trebuchet MS" w:cs="Times New Roman"/>
          <w:sz w:val="20"/>
          <w:szCs w:val="20"/>
        </w:rPr>
        <w:t xml:space="preserve"> têm um peso de </w:t>
      </w:r>
      <w:r w:rsidRPr="000E3E0D">
        <w:rPr>
          <w:rFonts w:ascii="Trebuchet MS" w:hAnsi="Trebuchet MS" w:cs="Times New Roman"/>
          <w:b/>
          <w:sz w:val="20"/>
          <w:szCs w:val="20"/>
        </w:rPr>
        <w:t>85%</w:t>
      </w:r>
      <w:r w:rsidRPr="000E3E0D">
        <w:rPr>
          <w:rFonts w:ascii="Trebuchet MS" w:hAnsi="Trebuchet MS" w:cs="Times New Roman"/>
          <w:sz w:val="20"/>
          <w:szCs w:val="20"/>
        </w:rPr>
        <w:t xml:space="preserve">; </w:t>
      </w:r>
    </w:p>
    <w:p w:rsidR="00626435" w:rsidRPr="000E3E0D" w:rsidRDefault="00626435" w:rsidP="00AE77B5">
      <w:pPr>
        <w:pStyle w:val="PargrafodaLista"/>
        <w:numPr>
          <w:ilvl w:val="0"/>
          <w:numId w:val="8"/>
        </w:numPr>
        <w:spacing w:after="240"/>
        <w:jc w:val="both"/>
        <w:rPr>
          <w:rFonts w:ascii="Trebuchet MS" w:hAnsi="Trebuchet MS" w:cs="Times New Roman"/>
          <w:sz w:val="20"/>
          <w:szCs w:val="20"/>
        </w:rPr>
      </w:pPr>
      <w:r w:rsidRPr="000E3E0D">
        <w:rPr>
          <w:rFonts w:ascii="Trebuchet MS" w:hAnsi="Trebuchet MS" w:cs="Times New Roman"/>
          <w:sz w:val="20"/>
          <w:szCs w:val="20"/>
        </w:rPr>
        <w:t>os domínios relativos às</w:t>
      </w:r>
      <w:r w:rsidRPr="000E3E0D">
        <w:rPr>
          <w:rFonts w:ascii="Trebuchet MS" w:hAnsi="Trebuchet MS" w:cs="Times New Roman"/>
          <w:b/>
          <w:sz w:val="20"/>
          <w:szCs w:val="20"/>
        </w:rPr>
        <w:t xml:space="preserve"> atitudes - </w:t>
      </w:r>
      <w:r w:rsidRPr="000E3E0D">
        <w:rPr>
          <w:rFonts w:ascii="Trebuchet MS" w:hAnsi="Trebuchet MS" w:cs="Times New Roman"/>
          <w:b/>
          <w:i/>
          <w:sz w:val="20"/>
          <w:szCs w:val="20"/>
        </w:rPr>
        <w:t>Saber Ser / Saber Estar –</w:t>
      </w:r>
      <w:r w:rsidRPr="000E3E0D">
        <w:rPr>
          <w:rFonts w:ascii="Trebuchet MS" w:hAnsi="Trebuchet MS" w:cs="Times New Roman"/>
          <w:sz w:val="20"/>
          <w:szCs w:val="20"/>
        </w:rPr>
        <w:t xml:space="preserve"> têm uma ponderação de </w:t>
      </w:r>
      <w:r w:rsidRPr="000E3E0D">
        <w:rPr>
          <w:rFonts w:ascii="Trebuchet MS" w:hAnsi="Trebuchet MS" w:cs="Times New Roman"/>
          <w:b/>
          <w:sz w:val="20"/>
          <w:szCs w:val="20"/>
        </w:rPr>
        <w:t>15%</w:t>
      </w:r>
      <w:r w:rsidRPr="000E3E0D">
        <w:rPr>
          <w:rFonts w:ascii="Trebuchet MS" w:hAnsi="Trebuchet MS" w:cs="Times New Roman"/>
          <w:sz w:val="20"/>
          <w:szCs w:val="20"/>
        </w:rPr>
        <w:t>;</w:t>
      </w:r>
    </w:p>
    <w:p w:rsidR="007637AD" w:rsidRDefault="00626435" w:rsidP="00AE77B5">
      <w:pPr>
        <w:spacing w:after="240" w:line="276" w:lineRule="auto"/>
        <w:ind w:left="-644" w:firstLine="1004"/>
        <w:jc w:val="both"/>
        <w:rPr>
          <w:rFonts w:ascii="Trebuchet MS" w:hAnsi="Trebuchet MS" w:cs="Times New Roman"/>
          <w:sz w:val="20"/>
          <w:szCs w:val="20"/>
        </w:rPr>
      </w:pPr>
      <w:r w:rsidRPr="000E3E0D">
        <w:rPr>
          <w:rFonts w:ascii="Trebuchet MS" w:hAnsi="Trebuchet MS" w:cs="Times New Roman"/>
          <w:sz w:val="20"/>
          <w:szCs w:val="20"/>
        </w:rPr>
        <w:t xml:space="preserve">Na avaliação formal e informal dos alunos, será sempre fator de ponderação a progressão na aprendizagem face aos </w:t>
      </w:r>
      <w:r w:rsidRPr="000E3E0D">
        <w:rPr>
          <w:rFonts w:ascii="Trebuchet MS" w:hAnsi="Trebuchet MS" w:cs="Times New Roman"/>
          <w:color w:val="000000"/>
          <w:sz w:val="20"/>
          <w:szCs w:val="20"/>
          <w:lang w:val="pt-PT"/>
        </w:rPr>
        <w:t>conhecimentos e capacidades</w:t>
      </w:r>
      <w:r w:rsidRPr="000E3E0D">
        <w:rPr>
          <w:rFonts w:ascii="Trebuchet MS" w:hAnsi="Trebuchet MS" w:cs="Times New Roman"/>
          <w:sz w:val="20"/>
          <w:szCs w:val="20"/>
        </w:rPr>
        <w:t xml:space="preserve"> inicialmente revelados</w:t>
      </w:r>
      <w:r w:rsidRPr="000E3E0D">
        <w:rPr>
          <w:rFonts w:ascii="Trebuchet MS" w:hAnsi="Trebuchet MS" w:cs="Times New Roman"/>
          <w:b/>
          <w:sz w:val="20"/>
          <w:szCs w:val="20"/>
        </w:rPr>
        <w:t>. Neste processo, sublinha-se sempre o caráter regulador da avaliação contínua no processo de aprendizagem</w:t>
      </w:r>
      <w:r w:rsidRPr="000E3E0D">
        <w:rPr>
          <w:rFonts w:ascii="Trebuchet MS" w:hAnsi="Trebuchet MS" w:cs="Times New Roman"/>
          <w:sz w:val="20"/>
          <w:szCs w:val="20"/>
        </w:rPr>
        <w:t>.</w:t>
      </w:r>
    </w:p>
    <w:p w:rsidR="00B30943" w:rsidRDefault="00B30943" w:rsidP="00AE77B5">
      <w:pPr>
        <w:spacing w:after="240" w:line="276" w:lineRule="auto"/>
        <w:ind w:left="-644" w:firstLine="1004"/>
        <w:jc w:val="both"/>
        <w:rPr>
          <w:rFonts w:ascii="Trebuchet MS" w:hAnsi="Trebuchet MS" w:cs="Times New Roman"/>
          <w:sz w:val="20"/>
          <w:szCs w:val="20"/>
        </w:rPr>
      </w:pPr>
    </w:p>
    <w:p w:rsidR="00B30943" w:rsidRPr="000E3E0D" w:rsidRDefault="00B30943" w:rsidP="00AE77B5">
      <w:pPr>
        <w:spacing w:after="240" w:line="276" w:lineRule="auto"/>
        <w:ind w:left="-644" w:firstLine="1004"/>
        <w:jc w:val="both"/>
        <w:rPr>
          <w:rFonts w:ascii="Trebuchet MS" w:hAnsi="Trebuchet MS" w:cs="Times New Roman"/>
          <w:sz w:val="20"/>
          <w:szCs w:val="20"/>
        </w:rPr>
      </w:pPr>
    </w:p>
    <w:p w:rsidR="00D70620" w:rsidRPr="000E3E0D" w:rsidRDefault="00626435" w:rsidP="00AE77B5">
      <w:pPr>
        <w:widowControl w:val="0"/>
        <w:autoSpaceDE w:val="0"/>
        <w:autoSpaceDN w:val="0"/>
        <w:adjustRightInd w:val="0"/>
        <w:spacing w:before="120" w:after="240"/>
        <w:ind w:left="-851" w:right="-631"/>
        <w:jc w:val="both"/>
        <w:rPr>
          <w:rFonts w:ascii="Trebuchet MS" w:hAnsi="Trebuchet MS"/>
        </w:rPr>
      </w:pPr>
      <w:r w:rsidRPr="000E3E0D">
        <w:rPr>
          <w:rFonts w:ascii="Trebuchet MS" w:hAnsi="Trebuchet MS" w:cs="Arial-BoldMT"/>
          <w:b/>
          <w:lang w:val="pt-PT"/>
        </w:rPr>
        <w:t>3</w:t>
      </w:r>
      <w:r w:rsidR="00D0146E" w:rsidRPr="000E3E0D">
        <w:rPr>
          <w:rFonts w:ascii="Trebuchet MS" w:hAnsi="Trebuchet MS" w:cs="Arial-BoldMT"/>
          <w:b/>
          <w:lang w:val="pt-PT"/>
        </w:rPr>
        <w:t>. Critérios de avaliação do Português Língua Não  Materna e sua quantificação</w:t>
      </w:r>
      <w:r w:rsidRPr="000E3E0D">
        <w:rPr>
          <w:rFonts w:ascii="Trebuchet MS" w:hAnsi="Trebuchet MS" w:cs="Arial-BoldMT"/>
          <w:b/>
          <w:lang w:val="pt-PT"/>
        </w:rPr>
        <w:t>:</w:t>
      </w:r>
    </w:p>
    <w:tbl>
      <w:tblPr>
        <w:tblStyle w:val="Tabelacomgrelha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2126"/>
        <w:gridCol w:w="709"/>
        <w:gridCol w:w="709"/>
      </w:tblGrid>
      <w:tr w:rsidR="00D70620" w:rsidRPr="000E3E0D" w:rsidTr="007D3976">
        <w:trPr>
          <w:trHeight w:val="182"/>
        </w:trPr>
        <w:tc>
          <w:tcPr>
            <w:tcW w:w="1135" w:type="dxa"/>
            <w:shd w:val="clear" w:color="auto" w:fill="B6DDE8" w:themeFill="accent5" w:themeFillTint="66"/>
            <w:vAlign w:val="center"/>
          </w:tcPr>
          <w:p w:rsidR="00D70620" w:rsidRPr="004B3069" w:rsidRDefault="00D70620" w:rsidP="007C048D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B3069">
              <w:rPr>
                <w:rFonts w:ascii="Trebuchet MS" w:hAnsi="Trebuchet MS"/>
                <w:b/>
                <w:sz w:val="20"/>
                <w:szCs w:val="20"/>
              </w:rPr>
              <w:t>Domínios</w:t>
            </w:r>
          </w:p>
        </w:tc>
        <w:tc>
          <w:tcPr>
            <w:tcW w:w="5103" w:type="dxa"/>
            <w:shd w:val="clear" w:color="auto" w:fill="B6DDE8" w:themeFill="accent5" w:themeFillTint="66"/>
            <w:vAlign w:val="center"/>
          </w:tcPr>
          <w:p w:rsidR="00D70620" w:rsidRPr="000E3E0D" w:rsidRDefault="00F76E95" w:rsidP="007C048D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B3069">
              <w:rPr>
                <w:rFonts w:ascii="Trebuchet MS" w:hAnsi="Trebuchet MS"/>
                <w:b/>
                <w:sz w:val="20"/>
                <w:szCs w:val="20"/>
              </w:rPr>
              <w:t>Conhecimentos e Capacidades</w:t>
            </w:r>
            <w:r w:rsidR="00D70620" w:rsidRPr="004B3069">
              <w:rPr>
                <w:rFonts w:ascii="Trebuchet MS" w:hAnsi="Trebuchet MS"/>
                <w:b/>
                <w:sz w:val="20"/>
                <w:szCs w:val="20"/>
              </w:rPr>
              <w:t xml:space="preserve"> a Desenvolver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D70620" w:rsidRPr="000E3E0D" w:rsidRDefault="007637AD" w:rsidP="007C048D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B3069">
              <w:rPr>
                <w:rFonts w:ascii="Trebuchet MS" w:hAnsi="Trebuchet MS"/>
                <w:b/>
                <w:sz w:val="20"/>
                <w:szCs w:val="20"/>
              </w:rPr>
              <w:t>Meios /</w:t>
            </w:r>
            <w:r w:rsidR="00D70620" w:rsidRPr="004B3069">
              <w:rPr>
                <w:rFonts w:ascii="Trebuchet MS" w:hAnsi="Trebuchet MS"/>
                <w:b/>
                <w:sz w:val="20"/>
                <w:szCs w:val="20"/>
              </w:rPr>
              <w:t>Instrumentos de Avaliação</w:t>
            </w:r>
          </w:p>
        </w:tc>
        <w:tc>
          <w:tcPr>
            <w:tcW w:w="1418" w:type="dxa"/>
            <w:gridSpan w:val="2"/>
            <w:shd w:val="clear" w:color="auto" w:fill="B6DDE8" w:themeFill="accent5" w:themeFillTint="66"/>
            <w:vAlign w:val="center"/>
          </w:tcPr>
          <w:p w:rsidR="00D70620" w:rsidRPr="000E3E0D" w:rsidRDefault="00D70620" w:rsidP="007C048D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B3069">
              <w:rPr>
                <w:rFonts w:ascii="Trebuchet MS" w:hAnsi="Trebuchet MS"/>
                <w:b/>
                <w:sz w:val="20"/>
                <w:szCs w:val="20"/>
              </w:rPr>
              <w:t>Pesos</w:t>
            </w:r>
          </w:p>
        </w:tc>
      </w:tr>
      <w:tr w:rsidR="00D70620" w:rsidRPr="000E3E0D" w:rsidTr="00241430">
        <w:trPr>
          <w:cantSplit/>
          <w:trHeight w:val="2278"/>
        </w:trPr>
        <w:tc>
          <w:tcPr>
            <w:tcW w:w="1135" w:type="dxa"/>
            <w:vMerge w:val="restart"/>
            <w:shd w:val="clear" w:color="auto" w:fill="DAEEF3" w:themeFill="accent5" w:themeFillTint="33"/>
            <w:vAlign w:val="center"/>
          </w:tcPr>
          <w:p w:rsidR="00D70620" w:rsidRPr="00241430" w:rsidRDefault="00F76E95" w:rsidP="00F76E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Saber/ Saber Fazer</w:t>
            </w:r>
          </w:p>
        </w:tc>
        <w:tc>
          <w:tcPr>
            <w:tcW w:w="5103" w:type="dxa"/>
          </w:tcPr>
          <w:p w:rsidR="000E3E0D" w:rsidRPr="00241430" w:rsidRDefault="000E3E0D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6"/>
                <w:szCs w:val="6"/>
              </w:rPr>
            </w:pPr>
          </w:p>
          <w:p w:rsidR="00D70620" w:rsidRPr="00241430" w:rsidRDefault="00D96433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Compreensão do Oral / Produç</w:t>
            </w:r>
            <w:r w:rsidR="00D70620" w:rsidRPr="00241430">
              <w:rPr>
                <w:rFonts w:ascii="Trebuchet MS" w:hAnsi="Trebuchet MS"/>
                <w:b/>
                <w:sz w:val="18"/>
                <w:szCs w:val="18"/>
              </w:rPr>
              <w:t>ão Oral</w:t>
            </w:r>
            <w:r w:rsidRPr="00241430">
              <w:rPr>
                <w:rFonts w:ascii="Trebuchet MS" w:hAnsi="Trebuchet MS"/>
                <w:b/>
                <w:sz w:val="18"/>
                <w:szCs w:val="18"/>
              </w:rPr>
              <w:t xml:space="preserve"> / Interação</w:t>
            </w:r>
          </w:p>
          <w:p w:rsidR="00D70620" w:rsidRPr="00241430" w:rsidRDefault="00D70620" w:rsidP="000E3E0D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AB73B5" w:rsidRPr="00241430" w:rsidRDefault="00C57637" w:rsidP="000E3E0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c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>ompree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nsã</w:t>
            </w:r>
            <w:r w:rsidRPr="00241430">
              <w:rPr>
                <w:rFonts w:ascii="Trebuchet MS" w:hAnsi="Trebuchet MS"/>
                <w:sz w:val="18"/>
                <w:szCs w:val="18"/>
              </w:rPr>
              <w:t xml:space="preserve">o 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de</w:t>
            </w:r>
            <w:r w:rsidR="00AB73B5" w:rsidRPr="00241430">
              <w:rPr>
                <w:rFonts w:ascii="Trebuchet MS" w:hAnsi="Trebuchet MS"/>
                <w:sz w:val="18"/>
                <w:szCs w:val="18"/>
              </w:rPr>
              <w:t xml:space="preserve"> discursos orais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 xml:space="preserve"> informais / formais</w:t>
            </w:r>
            <w:r w:rsidR="00AB73B5" w:rsidRPr="00241430">
              <w:rPr>
                <w:rFonts w:ascii="Trebuchet MS" w:hAnsi="Trebuchet MS"/>
                <w:sz w:val="18"/>
                <w:szCs w:val="18"/>
              </w:rPr>
              <w:t>;</w:t>
            </w:r>
          </w:p>
          <w:p w:rsidR="00D70620" w:rsidRPr="00241430" w:rsidRDefault="00C57637" w:rsidP="000E3E0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p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rodução de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 xml:space="preserve"> discursos orais </w:t>
            </w:r>
            <w:r w:rsidR="00AB73B5" w:rsidRPr="00241430">
              <w:rPr>
                <w:rFonts w:ascii="Trebuchet MS" w:hAnsi="Trebuchet MS"/>
                <w:sz w:val="18"/>
                <w:szCs w:val="18"/>
              </w:rPr>
              <w:t>adequados às di</w:t>
            </w:r>
            <w:r w:rsidR="00DE0DA6" w:rsidRPr="00241430">
              <w:rPr>
                <w:rFonts w:ascii="Trebuchet MS" w:hAnsi="Trebuchet MS"/>
                <w:sz w:val="18"/>
                <w:szCs w:val="18"/>
              </w:rPr>
              <w:t>-</w:t>
            </w:r>
            <w:r w:rsidR="00AB73B5" w:rsidRPr="00241430">
              <w:rPr>
                <w:rFonts w:ascii="Trebuchet MS" w:hAnsi="Trebuchet MS"/>
                <w:sz w:val="18"/>
                <w:szCs w:val="18"/>
              </w:rPr>
              <w:t>ferentes situações de comunicação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>;</w:t>
            </w:r>
          </w:p>
          <w:p w:rsidR="00D70620" w:rsidRPr="00241430" w:rsidRDefault="00C57637" w:rsidP="0024143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i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nteração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 xml:space="preserve"> ver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bal de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 xml:space="preserve"> forma 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apropriada</w:t>
            </w:r>
            <w:r w:rsidR="00241430" w:rsidRPr="00241430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D70620" w:rsidRPr="00241430" w:rsidRDefault="00D70620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0E3E0D" w:rsidRPr="00241430" w:rsidRDefault="000E3E0D" w:rsidP="000E3E0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241430" w:rsidRDefault="00241430" w:rsidP="00241430">
            <w:pPr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F76E95" w:rsidP="002414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a</w:t>
            </w:r>
            <w:r w:rsidR="00AB73B5" w:rsidRPr="00241430">
              <w:rPr>
                <w:rFonts w:ascii="Trebuchet MS" w:hAnsi="Trebuchet MS"/>
                <w:sz w:val="18"/>
                <w:szCs w:val="18"/>
              </w:rPr>
              <w:t xml:space="preserve">tividades de compreensão </w:t>
            </w:r>
            <w:r w:rsidRPr="00241430">
              <w:rPr>
                <w:rFonts w:ascii="Trebuchet MS" w:hAnsi="Trebuchet MS"/>
                <w:sz w:val="18"/>
                <w:szCs w:val="18"/>
              </w:rPr>
              <w:t xml:space="preserve">do </w:t>
            </w:r>
            <w:r w:rsidR="00AB73B5" w:rsidRPr="00241430">
              <w:rPr>
                <w:rFonts w:ascii="Trebuchet MS" w:hAnsi="Trebuchet MS"/>
                <w:sz w:val="18"/>
                <w:szCs w:val="18"/>
              </w:rPr>
              <w:t>o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>ral</w:t>
            </w:r>
          </w:p>
          <w:p w:rsidR="00D70620" w:rsidRPr="00241430" w:rsidRDefault="00D70620" w:rsidP="002414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AB73B5" w:rsidP="002414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exposições o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>rais</w:t>
            </w:r>
          </w:p>
          <w:p w:rsidR="00D70620" w:rsidRPr="00241430" w:rsidRDefault="00D70620" w:rsidP="002414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F76E95" w:rsidP="002414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atividades de interação</w:t>
            </w:r>
          </w:p>
        </w:tc>
        <w:tc>
          <w:tcPr>
            <w:tcW w:w="709" w:type="dxa"/>
          </w:tcPr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FC3786">
            <w:pPr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0E3E0D" w:rsidRPr="00241430" w:rsidRDefault="000E3E0D" w:rsidP="00D7062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70620" w:rsidRPr="00241430" w:rsidRDefault="004771E3" w:rsidP="00D7062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30</w:t>
            </w:r>
            <w:r w:rsidR="00D70620" w:rsidRPr="00241430">
              <w:rPr>
                <w:rFonts w:ascii="Trebuchet MS" w:hAnsi="Trebuchet MS"/>
                <w:b/>
                <w:sz w:val="18"/>
                <w:szCs w:val="18"/>
              </w:rPr>
              <w:t>%</w:t>
            </w:r>
          </w:p>
          <w:p w:rsidR="00D70620" w:rsidRPr="00241430" w:rsidRDefault="00D70620" w:rsidP="00D7062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B1701" w:rsidRPr="00241430" w:rsidRDefault="007B1701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B1701" w:rsidRPr="00241430" w:rsidRDefault="007B1701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B1701" w:rsidRPr="00241430" w:rsidRDefault="007B1701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AE77B5">
            <w:pPr>
              <w:rPr>
                <w:rFonts w:ascii="Trebuchet MS" w:hAnsi="Trebuchet MS"/>
                <w:sz w:val="18"/>
                <w:szCs w:val="18"/>
              </w:rPr>
            </w:pPr>
          </w:p>
          <w:p w:rsidR="000E3E0D" w:rsidRPr="00241430" w:rsidRDefault="000E3E0D" w:rsidP="00241430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70620" w:rsidRPr="00241430" w:rsidRDefault="00F76E95" w:rsidP="00D7062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85</w:t>
            </w:r>
            <w:r w:rsidR="00D70620" w:rsidRPr="00241430">
              <w:rPr>
                <w:rFonts w:ascii="Trebuchet MS" w:hAnsi="Trebuchet MS"/>
                <w:b/>
                <w:sz w:val="18"/>
                <w:szCs w:val="18"/>
              </w:rPr>
              <w:t>%</w:t>
            </w: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70620" w:rsidRPr="000E3E0D" w:rsidTr="00241430">
        <w:trPr>
          <w:trHeight w:val="2747"/>
        </w:trPr>
        <w:tc>
          <w:tcPr>
            <w:tcW w:w="1135" w:type="dxa"/>
            <w:vMerge/>
            <w:shd w:val="clear" w:color="auto" w:fill="DAEEF3" w:themeFill="accent5" w:themeFillTint="33"/>
            <w:vAlign w:val="center"/>
          </w:tcPr>
          <w:p w:rsidR="00D70620" w:rsidRPr="00241430" w:rsidRDefault="00D70620" w:rsidP="00D7062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103" w:type="dxa"/>
          </w:tcPr>
          <w:p w:rsidR="00241430" w:rsidRPr="00241430" w:rsidRDefault="00241430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6"/>
                <w:szCs w:val="6"/>
              </w:rPr>
            </w:pPr>
          </w:p>
          <w:p w:rsidR="00157472" w:rsidRPr="00241430" w:rsidRDefault="00F76E95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Leitura</w:t>
            </w:r>
            <w:r w:rsidR="007637AD" w:rsidRPr="00241430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D96433" w:rsidRPr="00241430">
              <w:rPr>
                <w:rFonts w:ascii="Trebuchet MS" w:hAnsi="Trebuchet MS"/>
                <w:b/>
                <w:sz w:val="18"/>
                <w:szCs w:val="18"/>
              </w:rPr>
              <w:t>/ Produção</w:t>
            </w:r>
            <w:r w:rsidR="00D70620" w:rsidRPr="00241430">
              <w:rPr>
                <w:rFonts w:ascii="Trebuchet MS" w:hAnsi="Trebuchet MS"/>
                <w:b/>
                <w:sz w:val="18"/>
                <w:szCs w:val="18"/>
              </w:rPr>
              <w:t xml:space="preserve"> Escrita</w:t>
            </w:r>
          </w:p>
          <w:p w:rsidR="00157472" w:rsidRPr="00241430" w:rsidRDefault="00C57637" w:rsidP="000E3E0D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c</w:t>
            </w:r>
            <w:r w:rsidR="00157472" w:rsidRPr="00241430">
              <w:rPr>
                <w:rFonts w:ascii="Trebuchet MS" w:hAnsi="Trebuchet MS"/>
                <w:sz w:val="18"/>
                <w:szCs w:val="18"/>
              </w:rPr>
              <w:t>ompree</w:t>
            </w:r>
            <w:r w:rsidRPr="00241430">
              <w:rPr>
                <w:rFonts w:ascii="Trebuchet MS" w:hAnsi="Trebuchet MS"/>
                <w:sz w:val="18"/>
                <w:szCs w:val="18"/>
              </w:rPr>
              <w:t>nsão</w:t>
            </w:r>
            <w:r w:rsidR="00157472" w:rsidRPr="00241430">
              <w:rPr>
                <w:rFonts w:ascii="Trebuchet MS" w:hAnsi="Trebuchet MS"/>
                <w:sz w:val="18"/>
                <w:szCs w:val="18"/>
              </w:rPr>
              <w:t xml:space="preserve"> de textos informais / formais 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com o fim de desenvolve</w:t>
            </w:r>
            <w:r w:rsidR="00157472" w:rsidRPr="00241430">
              <w:rPr>
                <w:rFonts w:ascii="Trebuchet MS" w:hAnsi="Trebuchet MS"/>
                <w:sz w:val="18"/>
                <w:szCs w:val="18"/>
              </w:rPr>
              <w:t>r, de modo autónomo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, a capacidade de seleção da informaçã</w:t>
            </w:r>
            <w:r w:rsidR="00157472" w:rsidRPr="00241430">
              <w:rPr>
                <w:rFonts w:ascii="Trebuchet MS" w:hAnsi="Trebuchet MS"/>
                <w:sz w:val="18"/>
                <w:szCs w:val="18"/>
              </w:rPr>
              <w:t>o e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 xml:space="preserve"> a construçã</w:t>
            </w:r>
            <w:r w:rsidR="00157472" w:rsidRPr="00241430">
              <w:rPr>
                <w:rFonts w:ascii="Trebuchet MS" w:hAnsi="Trebuchet MS"/>
                <w:sz w:val="18"/>
                <w:szCs w:val="18"/>
              </w:rPr>
              <w:t>o do conhecimento;</w:t>
            </w:r>
          </w:p>
          <w:p w:rsidR="00D70620" w:rsidRPr="00241430" w:rsidRDefault="00C57637" w:rsidP="000E3E0D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produção de texto</w:t>
            </w:r>
            <w:r w:rsidR="007637AD" w:rsidRPr="00241430">
              <w:rPr>
                <w:rFonts w:ascii="Trebuchet MS" w:hAnsi="Trebuchet MS"/>
                <w:sz w:val="18"/>
                <w:szCs w:val="18"/>
              </w:rPr>
              <w:t>s</w:t>
            </w:r>
            <w:r w:rsidRPr="00241430">
              <w:rPr>
                <w:rFonts w:ascii="Trebuchet MS" w:hAnsi="Trebuchet MS"/>
                <w:sz w:val="18"/>
                <w:szCs w:val="18"/>
              </w:rPr>
              <w:t xml:space="preserve"> através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 xml:space="preserve"> das técnicas essencia</w:t>
            </w:r>
            <w:r w:rsidRPr="00241430">
              <w:rPr>
                <w:rFonts w:ascii="Trebuchet MS" w:hAnsi="Trebuchet MS"/>
                <w:sz w:val="18"/>
                <w:szCs w:val="18"/>
              </w:rPr>
              <w:t xml:space="preserve">is da escrita multifuncional, </w:t>
            </w:r>
            <w:r w:rsidR="007637AD" w:rsidRPr="00241430">
              <w:rPr>
                <w:rFonts w:ascii="Trebuchet MS" w:hAnsi="Trebuchet MS"/>
                <w:sz w:val="18"/>
                <w:szCs w:val="18"/>
              </w:rPr>
              <w:t>sua corre</w:t>
            </w:r>
            <w:r w:rsidR="004D13E5" w:rsidRPr="00241430">
              <w:rPr>
                <w:rFonts w:ascii="Trebuchet MS" w:hAnsi="Trebuchet MS"/>
                <w:sz w:val="18"/>
                <w:szCs w:val="18"/>
              </w:rPr>
              <w:t>ção e aperfeiçoamento.</w:t>
            </w:r>
          </w:p>
        </w:tc>
        <w:tc>
          <w:tcPr>
            <w:tcW w:w="2126" w:type="dxa"/>
          </w:tcPr>
          <w:p w:rsidR="00D70620" w:rsidRPr="00241430" w:rsidRDefault="00D70620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0E3E0D" w:rsidRPr="00241430" w:rsidRDefault="000E3E0D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C9219F" w:rsidRPr="00241430" w:rsidRDefault="00F76E95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fichas de avaliação</w:t>
            </w:r>
          </w:p>
          <w:p w:rsidR="00C9219F" w:rsidRPr="00241430" w:rsidRDefault="00C9219F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fichas de trabalho</w:t>
            </w:r>
          </w:p>
          <w:p w:rsidR="00C9219F" w:rsidRPr="00241430" w:rsidRDefault="00C9219F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o</w:t>
            </w:r>
            <w:r w:rsidR="00D70620" w:rsidRPr="00241430">
              <w:rPr>
                <w:rFonts w:ascii="Trebuchet MS" w:hAnsi="Trebuchet MS"/>
                <w:sz w:val="18"/>
                <w:szCs w:val="18"/>
              </w:rPr>
              <w:t>ficinas de escrita</w:t>
            </w:r>
          </w:p>
          <w:p w:rsidR="00D70620" w:rsidRPr="00241430" w:rsidRDefault="00D70620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9" w:type="dxa"/>
          </w:tcPr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B1701" w:rsidRPr="00241430" w:rsidRDefault="007B1701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B1701" w:rsidRPr="00241430" w:rsidRDefault="007B1701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D70620" w:rsidP="00FC3786">
            <w:pPr>
              <w:rPr>
                <w:rFonts w:ascii="Trebuchet MS" w:hAnsi="Trebuchet MS"/>
                <w:sz w:val="18"/>
                <w:szCs w:val="18"/>
              </w:rPr>
            </w:pPr>
          </w:p>
          <w:p w:rsidR="00D70620" w:rsidRPr="00241430" w:rsidRDefault="00F76E95" w:rsidP="00D7062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55</w:t>
            </w:r>
            <w:r w:rsidR="00D70620" w:rsidRPr="00241430">
              <w:rPr>
                <w:rFonts w:ascii="Trebuchet MS" w:hAnsi="Trebuchet MS"/>
                <w:b/>
                <w:sz w:val="18"/>
                <w:szCs w:val="18"/>
              </w:rPr>
              <w:t>%</w:t>
            </w:r>
          </w:p>
        </w:tc>
        <w:tc>
          <w:tcPr>
            <w:tcW w:w="709" w:type="dxa"/>
            <w:vMerge/>
          </w:tcPr>
          <w:p w:rsidR="00D70620" w:rsidRPr="00241430" w:rsidRDefault="00D70620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A70EC" w:rsidRPr="000E3E0D" w:rsidTr="00241430">
        <w:trPr>
          <w:cantSplit/>
          <w:trHeight w:val="3260"/>
        </w:trPr>
        <w:tc>
          <w:tcPr>
            <w:tcW w:w="1135" w:type="dxa"/>
            <w:shd w:val="clear" w:color="auto" w:fill="DAEEF3" w:themeFill="accent5" w:themeFillTint="33"/>
            <w:vAlign w:val="center"/>
          </w:tcPr>
          <w:p w:rsidR="003A70EC" w:rsidRPr="00241430" w:rsidRDefault="003A70EC" w:rsidP="00F76E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Saber ser/ Saber estar</w:t>
            </w:r>
          </w:p>
        </w:tc>
        <w:tc>
          <w:tcPr>
            <w:tcW w:w="5103" w:type="dxa"/>
          </w:tcPr>
          <w:p w:rsidR="00241430" w:rsidRPr="00241430" w:rsidRDefault="00241430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6"/>
                <w:szCs w:val="6"/>
              </w:rPr>
            </w:pPr>
          </w:p>
          <w:p w:rsidR="00A74C98" w:rsidRPr="00241430" w:rsidRDefault="00A74C98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Atitudes e Comportamentos</w:t>
            </w:r>
          </w:p>
          <w:p w:rsidR="00A74C98" w:rsidRPr="00241430" w:rsidRDefault="00A74C98" w:rsidP="000E3E0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assiduidade e pontualidade;</w:t>
            </w:r>
          </w:p>
          <w:p w:rsidR="00A74C98" w:rsidRPr="00241430" w:rsidRDefault="00A74C98" w:rsidP="000E3E0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sentido de responsabilidade;</w:t>
            </w:r>
          </w:p>
          <w:p w:rsidR="00A74C98" w:rsidRPr="00241430" w:rsidRDefault="00A74C98" w:rsidP="000E3E0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cooperação com os colegas e professor(a);</w:t>
            </w:r>
          </w:p>
          <w:p w:rsidR="00A74C98" w:rsidRPr="00241430" w:rsidRDefault="00A74C98" w:rsidP="000E3E0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respeito pelas regras de conduta.</w:t>
            </w:r>
          </w:p>
          <w:p w:rsidR="00A74C98" w:rsidRPr="00241430" w:rsidRDefault="00A74C98" w:rsidP="000E3E0D">
            <w:pPr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Participação e Empenho</w:t>
            </w:r>
          </w:p>
          <w:p w:rsidR="00A74C98" w:rsidRPr="00241430" w:rsidRDefault="00A74C98" w:rsidP="000E3E0D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organização e apresentação de materiais;</w:t>
            </w:r>
          </w:p>
          <w:p w:rsidR="00A74C98" w:rsidRPr="00241430" w:rsidRDefault="00A74C98" w:rsidP="000E3E0D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cumprimento das tarefas e dos prazos;</w:t>
            </w:r>
          </w:p>
          <w:p w:rsidR="003A70EC" w:rsidRPr="00241430" w:rsidRDefault="00A74C98" w:rsidP="00241430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autonomia e capacidade de iniciativa.</w:t>
            </w:r>
          </w:p>
        </w:tc>
        <w:tc>
          <w:tcPr>
            <w:tcW w:w="2126" w:type="dxa"/>
          </w:tcPr>
          <w:p w:rsidR="003A70EC" w:rsidRPr="00241430" w:rsidRDefault="003A70EC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A70EC" w:rsidRPr="00241430" w:rsidRDefault="003A70EC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A70EC" w:rsidRPr="00241430" w:rsidRDefault="003A70EC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A74C98" w:rsidRPr="00241430" w:rsidRDefault="00A74C98" w:rsidP="000E3E0D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A70EC" w:rsidRPr="00241430" w:rsidRDefault="00C9219F" w:rsidP="000E3E0D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  <w:r w:rsidRPr="00241430">
              <w:rPr>
                <w:rFonts w:ascii="Trebuchet MS" w:hAnsi="Trebuchet MS"/>
                <w:sz w:val="18"/>
                <w:szCs w:val="18"/>
              </w:rPr>
              <w:t>g</w:t>
            </w:r>
            <w:r w:rsidR="003A70EC" w:rsidRPr="00241430">
              <w:rPr>
                <w:rFonts w:ascii="Trebuchet MS" w:hAnsi="Trebuchet MS"/>
                <w:sz w:val="18"/>
                <w:szCs w:val="18"/>
              </w:rPr>
              <w:t>relhas de registo de observação direta</w:t>
            </w:r>
          </w:p>
          <w:p w:rsidR="003A70EC" w:rsidRPr="00241430" w:rsidRDefault="003A70EC" w:rsidP="000E3E0D">
            <w:pPr>
              <w:spacing w:line="360" w:lineRule="auto"/>
              <w:ind w:left="36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A70EC" w:rsidRPr="00241430" w:rsidRDefault="003A70EC" w:rsidP="000E3E0D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  <w:p w:rsidR="003A70EC" w:rsidRPr="00241430" w:rsidRDefault="003A70EC" w:rsidP="00241430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A70EC" w:rsidRPr="00241430" w:rsidRDefault="003A70EC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A70EC" w:rsidRPr="00241430" w:rsidRDefault="003A70EC" w:rsidP="00D7062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A74C98" w:rsidRPr="00241430" w:rsidRDefault="00A74C98" w:rsidP="00DE197B">
            <w:pPr>
              <w:spacing w:before="24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0E3E0D" w:rsidRPr="00241430" w:rsidRDefault="000E3E0D" w:rsidP="000E3E0D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0E3E0D" w:rsidRPr="00241430" w:rsidRDefault="000E3E0D" w:rsidP="000E3E0D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3A70EC" w:rsidRPr="00241430" w:rsidRDefault="00F76E95" w:rsidP="000E3E0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41430">
              <w:rPr>
                <w:rFonts w:ascii="Trebuchet MS" w:hAnsi="Trebuchet MS"/>
                <w:b/>
                <w:sz w:val="18"/>
                <w:szCs w:val="18"/>
              </w:rPr>
              <w:t>15</w:t>
            </w:r>
            <w:r w:rsidR="003A70EC" w:rsidRPr="00241430">
              <w:rPr>
                <w:rFonts w:ascii="Trebuchet MS" w:hAnsi="Trebuchet MS"/>
                <w:b/>
                <w:sz w:val="18"/>
                <w:szCs w:val="18"/>
              </w:rPr>
              <w:t>%</w:t>
            </w:r>
          </w:p>
        </w:tc>
      </w:tr>
    </w:tbl>
    <w:p w:rsidR="000E3E0D" w:rsidRDefault="000E3E0D" w:rsidP="00241430">
      <w:pPr>
        <w:pStyle w:val="PargrafodaLista"/>
        <w:spacing w:after="0" w:line="240" w:lineRule="auto"/>
        <w:ind w:left="-352"/>
        <w:rPr>
          <w:rFonts w:ascii="Trebuchet MS" w:hAnsi="Trebuchet MS"/>
          <w:sz w:val="16"/>
          <w:szCs w:val="16"/>
        </w:rPr>
      </w:pPr>
    </w:p>
    <w:p w:rsidR="00241430" w:rsidRPr="00241430" w:rsidRDefault="00241430" w:rsidP="00241430">
      <w:pPr>
        <w:spacing w:after="120" w:line="276" w:lineRule="auto"/>
        <w:ind w:left="-851"/>
        <w:jc w:val="both"/>
        <w:rPr>
          <w:rFonts w:ascii="Trebuchet MS" w:hAnsi="Trebuchet MS"/>
          <w:sz w:val="20"/>
          <w:szCs w:val="20"/>
        </w:rPr>
      </w:pPr>
      <w:r w:rsidRPr="00241430">
        <w:rPr>
          <w:rFonts w:ascii="Trebuchet MS" w:hAnsi="Trebuchet MS"/>
          <w:sz w:val="20"/>
          <w:szCs w:val="20"/>
          <w:lang w:val="pt-PT"/>
        </w:rPr>
        <w:t xml:space="preserve">Obs. </w:t>
      </w:r>
      <w:r w:rsidRPr="00241430">
        <w:rPr>
          <w:rFonts w:ascii="Trebuchet MS" w:hAnsi="Trebuchet MS"/>
          <w:sz w:val="20"/>
          <w:szCs w:val="20"/>
        </w:rPr>
        <w:t xml:space="preserve">Uma </w:t>
      </w:r>
      <w:r w:rsidRPr="00241430">
        <w:rPr>
          <w:rFonts w:ascii="Trebuchet MS" w:hAnsi="Trebuchet MS"/>
          <w:b/>
          <w:sz w:val="20"/>
          <w:szCs w:val="20"/>
        </w:rPr>
        <w:t>Grelha de Avaliação Global (em Excel)</w:t>
      </w:r>
      <w:r w:rsidRPr="00241430">
        <w:rPr>
          <w:rFonts w:ascii="Trebuchet MS" w:hAnsi="Trebuchet MS"/>
          <w:sz w:val="20"/>
          <w:szCs w:val="20"/>
        </w:rPr>
        <w:t xml:space="preserve"> </w:t>
      </w:r>
      <w:r w:rsidRPr="00241430">
        <w:rPr>
          <w:rStyle w:val="Refdenotaderodap"/>
          <w:rFonts w:ascii="Trebuchet MS" w:hAnsi="Trebuchet MS"/>
          <w:sz w:val="20"/>
          <w:szCs w:val="20"/>
        </w:rPr>
        <w:footnoteReference w:id="1"/>
      </w:r>
      <w:r w:rsidRPr="00241430">
        <w:rPr>
          <w:rFonts w:ascii="Trebuchet MS" w:hAnsi="Trebuchet MS"/>
          <w:sz w:val="20"/>
          <w:szCs w:val="20"/>
        </w:rPr>
        <w:t xml:space="preserve"> serve de suporte ao registo de dados de cada turma, garantindo o cumprimento dos Critérios de Avaliação da disciplina, bem como dos Critérios Gerais das escolas do agrupamento e respetivas ponderações.</w:t>
      </w:r>
    </w:p>
    <w:p w:rsidR="000E3E0D" w:rsidRDefault="000E3E0D" w:rsidP="000E3E0D">
      <w:pPr>
        <w:pStyle w:val="PargrafodaLista"/>
        <w:ind w:left="-349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Data    /   / 2013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  <w:t xml:space="preserve">            </w:t>
      </w:r>
    </w:p>
    <w:p w:rsidR="000E3E0D" w:rsidRDefault="000E3E0D" w:rsidP="000E3E0D">
      <w:pPr>
        <w:pStyle w:val="PargrafodaLista"/>
        <w:ind w:left="-349"/>
        <w:rPr>
          <w:rFonts w:ascii="Trebuchet MS" w:hAnsi="Trebuchet MS"/>
          <w:sz w:val="16"/>
          <w:szCs w:val="16"/>
        </w:rPr>
      </w:pPr>
    </w:p>
    <w:p w:rsidR="000E3E0D" w:rsidRDefault="000E3E0D" w:rsidP="000E3E0D">
      <w:pPr>
        <w:pStyle w:val="PargrafodaLista"/>
        <w:ind w:left="-349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A Coordenadora de Departamento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  <w:t xml:space="preserve">                             </w:t>
      </w:r>
      <w:r w:rsidR="007567A3">
        <w:rPr>
          <w:rFonts w:ascii="Trebuchet MS" w:hAnsi="Trebuchet MS"/>
          <w:sz w:val="16"/>
          <w:szCs w:val="16"/>
        </w:rPr>
        <w:t xml:space="preserve">                </w:t>
      </w:r>
      <w:r>
        <w:rPr>
          <w:rFonts w:ascii="Trebuchet MS" w:hAnsi="Trebuchet MS"/>
          <w:sz w:val="16"/>
          <w:szCs w:val="16"/>
        </w:rPr>
        <w:t xml:space="preserve">O Diretor  </w:t>
      </w:r>
    </w:p>
    <w:p w:rsidR="00040B39" w:rsidRPr="00887F00" w:rsidRDefault="000E3E0D" w:rsidP="00887F00">
      <w:pPr>
        <w:rPr>
          <w:rFonts w:ascii="Trebuchet MS" w:hAnsi="Trebuchet MS"/>
          <w:sz w:val="16"/>
          <w:szCs w:val="16"/>
        </w:rPr>
      </w:pPr>
      <w:r w:rsidRPr="00241430">
        <w:rPr>
          <w:rFonts w:ascii="Trebuchet MS" w:hAnsi="Trebuchet MS"/>
          <w:sz w:val="16"/>
          <w:szCs w:val="16"/>
        </w:rPr>
        <w:tab/>
        <w:t xml:space="preserve"> </w:t>
      </w:r>
      <w:r w:rsidRPr="005C71FA">
        <w:rPr>
          <w:rFonts w:ascii="Trebuchet MS" w:hAnsi="Trebuchet MS"/>
          <w:sz w:val="16"/>
          <w:szCs w:val="16"/>
        </w:rPr>
        <w:t>____</w:t>
      </w:r>
      <w:r>
        <w:rPr>
          <w:rFonts w:ascii="Trebuchet MS" w:hAnsi="Trebuchet MS"/>
          <w:sz w:val="16"/>
          <w:szCs w:val="16"/>
        </w:rPr>
        <w:t>____________________________</w:t>
      </w:r>
      <w:r>
        <w:rPr>
          <w:rFonts w:ascii="Trebuchet MS" w:hAnsi="Trebuchet MS"/>
          <w:sz w:val="16"/>
          <w:szCs w:val="16"/>
        </w:rPr>
        <w:tab/>
      </w:r>
      <w:r w:rsidRPr="005C71FA">
        <w:rPr>
          <w:rFonts w:ascii="Trebuchet MS" w:hAnsi="Trebuchet MS"/>
          <w:sz w:val="16"/>
          <w:szCs w:val="16"/>
        </w:rPr>
        <w:t xml:space="preserve">   </w:t>
      </w:r>
      <w:r>
        <w:rPr>
          <w:rFonts w:ascii="Trebuchet MS" w:hAnsi="Trebuchet MS"/>
          <w:sz w:val="16"/>
          <w:szCs w:val="16"/>
        </w:rPr>
        <w:tab/>
        <w:t xml:space="preserve">          </w:t>
      </w:r>
      <w:r w:rsidR="007567A3">
        <w:rPr>
          <w:rFonts w:ascii="Trebuchet MS" w:hAnsi="Trebuchet MS"/>
          <w:sz w:val="16"/>
          <w:szCs w:val="16"/>
        </w:rPr>
        <w:t xml:space="preserve">         </w:t>
      </w:r>
      <w:r>
        <w:rPr>
          <w:rFonts w:ascii="Trebuchet MS" w:hAnsi="Trebuchet MS"/>
          <w:sz w:val="16"/>
          <w:szCs w:val="16"/>
        </w:rPr>
        <w:t xml:space="preserve">       __</w:t>
      </w:r>
      <w:r w:rsidR="007567A3">
        <w:rPr>
          <w:rFonts w:ascii="Trebuchet MS" w:hAnsi="Trebuchet MS"/>
          <w:sz w:val="16"/>
          <w:szCs w:val="16"/>
        </w:rPr>
        <w:t>______________________________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</w:p>
    <w:sectPr w:rsidR="00040B39" w:rsidRPr="00887F00" w:rsidSect="00241430">
      <w:pgSz w:w="11900" w:h="16840"/>
      <w:pgMar w:top="1134" w:right="1800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2A" w:rsidRDefault="000D3D2A" w:rsidP="00241430">
      <w:pPr>
        <w:spacing w:after="0"/>
      </w:pPr>
      <w:r>
        <w:separator/>
      </w:r>
    </w:p>
  </w:endnote>
  <w:endnote w:type="continuationSeparator" w:id="0">
    <w:p w:rsidR="000D3D2A" w:rsidRDefault="000D3D2A" w:rsidP="00241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2A" w:rsidRDefault="000D3D2A" w:rsidP="00241430">
      <w:pPr>
        <w:spacing w:after="0"/>
      </w:pPr>
      <w:r>
        <w:separator/>
      </w:r>
    </w:p>
  </w:footnote>
  <w:footnote w:type="continuationSeparator" w:id="0">
    <w:p w:rsidR="000D3D2A" w:rsidRDefault="000D3D2A" w:rsidP="00241430">
      <w:pPr>
        <w:spacing w:after="0"/>
      </w:pPr>
      <w:r>
        <w:continuationSeparator/>
      </w:r>
    </w:p>
  </w:footnote>
  <w:footnote w:id="1">
    <w:p w:rsidR="00241430" w:rsidRPr="00241430" w:rsidRDefault="00241430" w:rsidP="00241430">
      <w:pPr>
        <w:pStyle w:val="Textodenotaderodap"/>
        <w:spacing w:after="240"/>
        <w:rPr>
          <w:rFonts w:ascii="Trebuchet MS" w:hAnsi="Trebuchet MS"/>
          <w:sz w:val="18"/>
          <w:szCs w:val="18"/>
        </w:rPr>
      </w:pPr>
      <w:r w:rsidRPr="00241430">
        <w:rPr>
          <w:rStyle w:val="Refdenotaderodap"/>
          <w:rFonts w:ascii="Trebuchet MS" w:hAnsi="Trebuchet MS"/>
          <w:sz w:val="18"/>
          <w:szCs w:val="18"/>
        </w:rPr>
        <w:footnoteRef/>
      </w:r>
      <w:r w:rsidRPr="00241430">
        <w:rPr>
          <w:rFonts w:ascii="Trebuchet MS" w:hAnsi="Trebuchet MS"/>
          <w:sz w:val="18"/>
          <w:szCs w:val="18"/>
        </w:rPr>
        <w:t xml:space="preserve"> Vide </w:t>
      </w:r>
      <w:r w:rsidRPr="00241430">
        <w:rPr>
          <w:rFonts w:ascii="Trebuchet MS" w:hAnsi="Trebuchet MS"/>
          <w:i/>
          <w:sz w:val="18"/>
          <w:szCs w:val="18"/>
        </w:rPr>
        <w:t>Grelha de Avaliação Global (em Excel)</w:t>
      </w:r>
    </w:p>
    <w:p w:rsidR="00241430" w:rsidRDefault="00241430" w:rsidP="00241430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038"/>
    <w:multiLevelType w:val="hybridMultilevel"/>
    <w:tmpl w:val="2CA0709C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1FD491F"/>
    <w:multiLevelType w:val="hybridMultilevel"/>
    <w:tmpl w:val="E2847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A92126"/>
    <w:multiLevelType w:val="hybridMultilevel"/>
    <w:tmpl w:val="9EB05F98"/>
    <w:lvl w:ilvl="0" w:tplc="21E22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365CE"/>
    <w:multiLevelType w:val="hybridMultilevel"/>
    <w:tmpl w:val="FAD2CF6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60CCA"/>
    <w:multiLevelType w:val="hybridMultilevel"/>
    <w:tmpl w:val="754C76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E74D1"/>
    <w:multiLevelType w:val="hybridMultilevel"/>
    <w:tmpl w:val="AC966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2060D"/>
    <w:multiLevelType w:val="hybridMultilevel"/>
    <w:tmpl w:val="BEE87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914D8"/>
    <w:multiLevelType w:val="hybridMultilevel"/>
    <w:tmpl w:val="597C83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6785A50"/>
    <w:multiLevelType w:val="hybridMultilevel"/>
    <w:tmpl w:val="C0A0323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6C1DB8"/>
    <w:multiLevelType w:val="hybridMultilevel"/>
    <w:tmpl w:val="AAF62C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42814"/>
    <w:multiLevelType w:val="hybridMultilevel"/>
    <w:tmpl w:val="609838A6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3A6454A9"/>
    <w:multiLevelType w:val="hybridMultilevel"/>
    <w:tmpl w:val="FB208A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D2A63"/>
    <w:multiLevelType w:val="hybridMultilevel"/>
    <w:tmpl w:val="4A90FBB6"/>
    <w:lvl w:ilvl="0" w:tplc="AC98DA8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Arial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A225E"/>
    <w:multiLevelType w:val="hybridMultilevel"/>
    <w:tmpl w:val="6824AB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7422C"/>
    <w:multiLevelType w:val="hybridMultilevel"/>
    <w:tmpl w:val="C48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65411"/>
    <w:multiLevelType w:val="hybridMultilevel"/>
    <w:tmpl w:val="8276883E"/>
    <w:lvl w:ilvl="0" w:tplc="A734F20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5"/>
  </w:num>
  <w:num w:numId="10">
    <w:abstractNumId w:val="1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14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06"/>
    <w:rsid w:val="00040B39"/>
    <w:rsid w:val="000462C0"/>
    <w:rsid w:val="000D0305"/>
    <w:rsid w:val="000D3D2A"/>
    <w:rsid w:val="000E3E0D"/>
    <w:rsid w:val="00113483"/>
    <w:rsid w:val="00157472"/>
    <w:rsid w:val="001803A9"/>
    <w:rsid w:val="00181476"/>
    <w:rsid w:val="001E4D06"/>
    <w:rsid w:val="00217363"/>
    <w:rsid w:val="00241430"/>
    <w:rsid w:val="00263DE8"/>
    <w:rsid w:val="002C3B66"/>
    <w:rsid w:val="003A70EC"/>
    <w:rsid w:val="004771E3"/>
    <w:rsid w:val="004B3069"/>
    <w:rsid w:val="004D13E5"/>
    <w:rsid w:val="00505C7A"/>
    <w:rsid w:val="00600A75"/>
    <w:rsid w:val="00626435"/>
    <w:rsid w:val="0064262A"/>
    <w:rsid w:val="007177E8"/>
    <w:rsid w:val="007567A3"/>
    <w:rsid w:val="007637AD"/>
    <w:rsid w:val="007B1701"/>
    <w:rsid w:val="007C048D"/>
    <w:rsid w:val="007D3976"/>
    <w:rsid w:val="00887F00"/>
    <w:rsid w:val="00986D61"/>
    <w:rsid w:val="00995309"/>
    <w:rsid w:val="009F25F8"/>
    <w:rsid w:val="00A33037"/>
    <w:rsid w:val="00A36F2E"/>
    <w:rsid w:val="00A506D9"/>
    <w:rsid w:val="00A74C98"/>
    <w:rsid w:val="00AB73B5"/>
    <w:rsid w:val="00AE77B5"/>
    <w:rsid w:val="00B30943"/>
    <w:rsid w:val="00B35C79"/>
    <w:rsid w:val="00B376A8"/>
    <w:rsid w:val="00C244B0"/>
    <w:rsid w:val="00C57637"/>
    <w:rsid w:val="00C9219F"/>
    <w:rsid w:val="00CC1E75"/>
    <w:rsid w:val="00D0146E"/>
    <w:rsid w:val="00D121A8"/>
    <w:rsid w:val="00D20915"/>
    <w:rsid w:val="00D25B4B"/>
    <w:rsid w:val="00D26861"/>
    <w:rsid w:val="00D535C4"/>
    <w:rsid w:val="00D70620"/>
    <w:rsid w:val="00D72C40"/>
    <w:rsid w:val="00D93AE7"/>
    <w:rsid w:val="00D96433"/>
    <w:rsid w:val="00D9766C"/>
    <w:rsid w:val="00DE0DA6"/>
    <w:rsid w:val="00DE197B"/>
    <w:rsid w:val="00E3669A"/>
    <w:rsid w:val="00F76E95"/>
    <w:rsid w:val="00F929AC"/>
    <w:rsid w:val="00FB23EA"/>
    <w:rsid w:val="00FB2FD3"/>
    <w:rsid w:val="00FC37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3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F5A22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5A22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D70620"/>
    <w:pPr>
      <w:spacing w:after="0"/>
    </w:pPr>
    <w:rPr>
      <w:sz w:val="22"/>
      <w:szCs w:val="22"/>
      <w:lang w:val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70620"/>
    <w:pPr>
      <w:spacing w:line="276" w:lineRule="auto"/>
      <w:ind w:left="720"/>
      <w:contextualSpacing/>
    </w:pPr>
    <w:rPr>
      <w:sz w:val="22"/>
      <w:szCs w:val="22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0E3E0D"/>
    <w:pPr>
      <w:tabs>
        <w:tab w:val="center" w:pos="4252"/>
        <w:tab w:val="right" w:pos="8504"/>
      </w:tabs>
      <w:spacing w:after="0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3E0D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41430"/>
    <w:pPr>
      <w:spacing w:line="276" w:lineRule="auto"/>
    </w:pPr>
    <w:rPr>
      <w:rFonts w:ascii="Calibri" w:eastAsia="Calibri" w:hAnsi="Calibri" w:cs="Times New Roman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41430"/>
    <w:rPr>
      <w:rFonts w:ascii="Calibri" w:eastAsia="Calibri" w:hAnsi="Calibri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2414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3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F5A22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5A22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D70620"/>
    <w:pPr>
      <w:spacing w:after="0"/>
    </w:pPr>
    <w:rPr>
      <w:sz w:val="22"/>
      <w:szCs w:val="22"/>
      <w:lang w:val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70620"/>
    <w:pPr>
      <w:spacing w:line="276" w:lineRule="auto"/>
      <w:ind w:left="720"/>
      <w:contextualSpacing/>
    </w:pPr>
    <w:rPr>
      <w:sz w:val="22"/>
      <w:szCs w:val="22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0E3E0D"/>
    <w:pPr>
      <w:tabs>
        <w:tab w:val="center" w:pos="4252"/>
        <w:tab w:val="right" w:pos="8504"/>
      </w:tabs>
      <w:spacing w:after="0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3E0D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41430"/>
    <w:pPr>
      <w:spacing w:line="276" w:lineRule="auto"/>
    </w:pPr>
    <w:rPr>
      <w:rFonts w:ascii="Calibri" w:eastAsia="Calibri" w:hAnsi="Calibri" w:cs="Times New Roman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41430"/>
    <w:rPr>
      <w:rFonts w:ascii="Calibri" w:eastAsia="Calibri" w:hAnsi="Calibri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241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ordep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ordep User</dc:creator>
  <cp:lastModifiedBy>Teresa</cp:lastModifiedBy>
  <cp:revision>2</cp:revision>
  <cp:lastPrinted>2011-09-21T22:00:00Z</cp:lastPrinted>
  <dcterms:created xsi:type="dcterms:W3CDTF">2013-11-24T20:56:00Z</dcterms:created>
  <dcterms:modified xsi:type="dcterms:W3CDTF">2013-11-24T20:56:00Z</dcterms:modified>
</cp:coreProperties>
</file>