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2989" w:rsidRDefault="0035515E">
      <w:pPr>
        <w:jc w:val="center"/>
      </w:pPr>
      <w:bookmarkStart w:id="0" w:name="_GoBack"/>
      <w:bookmarkEnd w:id="0"/>
      <w:r>
        <w:rPr>
          <w:rFonts w:ascii="Trebuchet MS" w:eastAsia="Trebuchet MS" w:hAnsi="Trebuchet MS" w:cs="Trebuchet MS"/>
          <w:b/>
          <w:sz w:val="24"/>
          <w:szCs w:val="24"/>
        </w:rPr>
        <w:t>Critérios de Avaliação para o ensino pré-escolar - Ano letivo 2016-2017</w:t>
      </w:r>
    </w:p>
    <w:p w:rsidR="00BD2989" w:rsidRDefault="0035515E">
      <w:pPr>
        <w:jc w:val="center"/>
      </w:pPr>
      <w:r>
        <w:rPr>
          <w:rFonts w:ascii="Trebuchet MS" w:eastAsia="Trebuchet MS" w:hAnsi="Trebuchet MS" w:cs="Trebuchet MS"/>
          <w:b/>
          <w:sz w:val="20"/>
          <w:szCs w:val="20"/>
        </w:rPr>
        <w:t>Desempenhos a adquirir até ao final da frequência no ensino  pré-escolar</w:t>
      </w:r>
    </w:p>
    <w:tbl>
      <w:tblPr>
        <w:tblStyle w:val="a"/>
        <w:tblW w:w="880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0"/>
        <w:gridCol w:w="4185"/>
      </w:tblGrid>
      <w:tr w:rsidR="00BD2989">
        <w:tc>
          <w:tcPr>
            <w:tcW w:w="4620" w:type="dxa"/>
            <w:shd w:val="clear" w:color="auto" w:fill="3D85C6"/>
          </w:tcPr>
          <w:p w:rsidR="00BD2989" w:rsidRDefault="0035515E">
            <w:pPr>
              <w:spacing w:line="360" w:lineRule="auto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Áreas de conteúdo</w:t>
            </w:r>
          </w:p>
        </w:tc>
        <w:tc>
          <w:tcPr>
            <w:tcW w:w="4185" w:type="dxa"/>
            <w:shd w:val="clear" w:color="auto" w:fill="3D85C6"/>
          </w:tcPr>
          <w:p w:rsidR="00BD2989" w:rsidRDefault="0035515E">
            <w:pPr>
              <w:spacing w:line="360" w:lineRule="auto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Desempenhos/Descritores</w:t>
            </w:r>
          </w:p>
          <w:p w:rsidR="00BD2989" w:rsidRDefault="00BD2989">
            <w:pPr>
              <w:spacing w:line="360" w:lineRule="auto"/>
            </w:pPr>
          </w:p>
        </w:tc>
      </w:tr>
      <w:tr w:rsidR="00BD2989">
        <w:tc>
          <w:tcPr>
            <w:tcW w:w="4620" w:type="dxa"/>
            <w:shd w:val="clear" w:color="auto" w:fill="6FA8DC"/>
          </w:tcPr>
          <w:p w:rsidR="00BD2989" w:rsidRDefault="0035515E">
            <w:pPr>
              <w:spacing w:line="360" w:lineRule="auto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Área de Formação Pessoal e Social</w:t>
            </w:r>
          </w:p>
        </w:tc>
        <w:tc>
          <w:tcPr>
            <w:tcW w:w="4185" w:type="dxa"/>
            <w:shd w:val="clear" w:color="auto" w:fill="6FA8DC"/>
          </w:tcPr>
          <w:p w:rsidR="00BD2989" w:rsidRDefault="00BD2989">
            <w:pPr>
              <w:spacing w:line="360" w:lineRule="auto"/>
            </w:pPr>
          </w:p>
        </w:tc>
      </w:tr>
      <w:tr w:rsidR="00BD2989">
        <w:tc>
          <w:tcPr>
            <w:tcW w:w="4620" w:type="dxa"/>
            <w:shd w:val="clear" w:color="auto" w:fill="FFFFFF"/>
          </w:tcPr>
          <w:p w:rsidR="00BD2989" w:rsidRDefault="0035515E">
            <w:pPr>
              <w:spacing w:line="360" w:lineRule="auto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Identidade e Autoestima</w:t>
            </w:r>
          </w:p>
        </w:tc>
        <w:tc>
          <w:tcPr>
            <w:tcW w:w="4185" w:type="dxa"/>
            <w:shd w:val="clear" w:color="auto" w:fill="FFFFFF"/>
          </w:tcPr>
          <w:p w:rsidR="00BD2989" w:rsidRDefault="0035515E">
            <w:pPr>
              <w:numPr>
                <w:ilvl w:val="0"/>
                <w:numId w:val="15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Conhece e aceita as suas características pessoais e a sua identidade social e cultural.</w:t>
            </w:r>
          </w:p>
          <w:p w:rsidR="00BD2989" w:rsidRDefault="0035515E">
            <w:pPr>
              <w:numPr>
                <w:ilvl w:val="0"/>
                <w:numId w:val="15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Reconhece e valoriza laços de pertença social e cultural</w:t>
            </w:r>
          </w:p>
        </w:tc>
      </w:tr>
      <w:tr w:rsidR="00BD2989">
        <w:tc>
          <w:tcPr>
            <w:tcW w:w="4620" w:type="dxa"/>
            <w:shd w:val="clear" w:color="auto" w:fill="FFFFFF"/>
          </w:tcPr>
          <w:p w:rsidR="00BD2989" w:rsidRDefault="0035515E">
            <w:pPr>
              <w:spacing w:line="360" w:lineRule="auto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Independência e Autonomia</w:t>
            </w:r>
          </w:p>
        </w:tc>
        <w:tc>
          <w:tcPr>
            <w:tcW w:w="4185" w:type="dxa"/>
            <w:shd w:val="clear" w:color="auto" w:fill="FFFFFF"/>
          </w:tcPr>
          <w:p w:rsidR="00BD2989" w:rsidRDefault="0035515E">
            <w:pPr>
              <w:numPr>
                <w:ilvl w:val="0"/>
                <w:numId w:val="16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Sabe cuidar de si e responsabiliza-se pela sua segurança e bem estar.</w:t>
            </w:r>
          </w:p>
          <w:p w:rsidR="00BD2989" w:rsidRDefault="0035515E">
            <w:pPr>
              <w:numPr>
                <w:ilvl w:val="0"/>
                <w:numId w:val="16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Adquiriu capacidade de fazer escolhas e de tomar decisões.</w:t>
            </w:r>
          </w:p>
        </w:tc>
      </w:tr>
      <w:tr w:rsidR="00BD2989">
        <w:tc>
          <w:tcPr>
            <w:tcW w:w="4620" w:type="dxa"/>
            <w:shd w:val="clear" w:color="auto" w:fill="FFFFFF"/>
          </w:tcPr>
          <w:p w:rsidR="00BD2989" w:rsidRDefault="0035515E">
            <w:pPr>
              <w:spacing w:line="360" w:lineRule="auto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Consciência de Si como Aprendente</w:t>
            </w:r>
          </w:p>
        </w:tc>
        <w:tc>
          <w:tcPr>
            <w:tcW w:w="4185" w:type="dxa"/>
            <w:shd w:val="clear" w:color="auto" w:fill="FFFFFF"/>
          </w:tcPr>
          <w:p w:rsidR="00BD2989" w:rsidRDefault="0035515E">
            <w:pPr>
              <w:numPr>
                <w:ilvl w:val="0"/>
                <w:numId w:val="9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É capaz de ensaiar diferentes estratégias para resolver as dificuldades e os problemas que são colocados.</w:t>
            </w:r>
          </w:p>
          <w:p w:rsidR="00BD2989" w:rsidRDefault="0035515E">
            <w:pPr>
              <w:numPr>
                <w:ilvl w:val="0"/>
                <w:numId w:val="9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É capaz de tomar decisões sobre o seu processo de aprendizagem.</w:t>
            </w:r>
          </w:p>
          <w:p w:rsidR="00BD2989" w:rsidRDefault="0035515E">
            <w:pPr>
              <w:numPr>
                <w:ilvl w:val="0"/>
                <w:numId w:val="9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Coopera com outros no processo de aprendizagem.</w:t>
            </w:r>
          </w:p>
          <w:p w:rsidR="00BD2989" w:rsidRDefault="00BD2989">
            <w:pPr>
              <w:spacing w:line="360" w:lineRule="auto"/>
            </w:pPr>
          </w:p>
        </w:tc>
      </w:tr>
      <w:tr w:rsidR="00BD2989">
        <w:tc>
          <w:tcPr>
            <w:tcW w:w="4620" w:type="dxa"/>
            <w:shd w:val="clear" w:color="auto" w:fill="FFFFFF"/>
          </w:tcPr>
          <w:p w:rsidR="00BD2989" w:rsidRDefault="0035515E">
            <w:pPr>
              <w:spacing w:line="360" w:lineRule="auto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Convivência democrática e Cidadania</w:t>
            </w:r>
          </w:p>
        </w:tc>
        <w:tc>
          <w:tcPr>
            <w:tcW w:w="4185" w:type="dxa"/>
            <w:shd w:val="clear" w:color="auto" w:fill="FFFFFF"/>
          </w:tcPr>
          <w:p w:rsidR="00BD2989" w:rsidRDefault="0035515E">
            <w:pPr>
              <w:numPr>
                <w:ilvl w:val="0"/>
                <w:numId w:val="6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Desenvolveu o respeito pelo outro e pelas suas opiniões, numa atitude de partilha e de responsabilidade social.</w:t>
            </w:r>
          </w:p>
          <w:p w:rsidR="00BD2989" w:rsidRDefault="0035515E">
            <w:pPr>
              <w:numPr>
                <w:ilvl w:val="0"/>
                <w:numId w:val="6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Respeita a diversidade e é solidário com os outros.</w:t>
            </w:r>
          </w:p>
          <w:p w:rsidR="00BD2989" w:rsidRDefault="0035515E">
            <w:pPr>
              <w:numPr>
                <w:ilvl w:val="0"/>
                <w:numId w:val="6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Desenvolveu uma atitude crítica e interventiva relativamente ao que se passa no mundo que a rodeia.</w:t>
            </w:r>
          </w:p>
          <w:p w:rsidR="00BD2989" w:rsidRDefault="0035515E">
            <w:pPr>
              <w:numPr>
                <w:ilvl w:val="0"/>
                <w:numId w:val="6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>Conhece e valoriza manifestações do património natural e cultural, reconhecendo a necessidade da sua preservação.</w:t>
            </w:r>
          </w:p>
        </w:tc>
      </w:tr>
      <w:tr w:rsidR="00BD2989">
        <w:tc>
          <w:tcPr>
            <w:tcW w:w="4620" w:type="dxa"/>
            <w:shd w:val="clear" w:color="auto" w:fill="6FA8DC"/>
          </w:tcPr>
          <w:p w:rsidR="00BD2989" w:rsidRDefault="0035515E">
            <w:pPr>
              <w:spacing w:line="360" w:lineRule="auto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lastRenderedPageBreak/>
              <w:t>Área de Expressão e Comunicação</w:t>
            </w:r>
          </w:p>
        </w:tc>
        <w:tc>
          <w:tcPr>
            <w:tcW w:w="4185" w:type="dxa"/>
            <w:shd w:val="clear" w:color="auto" w:fill="6FA8DC"/>
          </w:tcPr>
          <w:p w:rsidR="00BD2989" w:rsidRDefault="00BD2989">
            <w:pPr>
              <w:spacing w:line="360" w:lineRule="auto"/>
            </w:pPr>
          </w:p>
        </w:tc>
      </w:tr>
      <w:tr w:rsidR="00BD2989">
        <w:tc>
          <w:tcPr>
            <w:tcW w:w="4620" w:type="dxa"/>
            <w:shd w:val="clear" w:color="auto" w:fill="CFE2F3"/>
          </w:tcPr>
          <w:p w:rsidR="00BD2989" w:rsidRDefault="0035515E">
            <w:pPr>
              <w:spacing w:line="360" w:lineRule="auto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Domínio da Educação Física</w:t>
            </w:r>
          </w:p>
        </w:tc>
        <w:tc>
          <w:tcPr>
            <w:tcW w:w="4185" w:type="dxa"/>
            <w:shd w:val="clear" w:color="auto" w:fill="CFE2F3"/>
          </w:tcPr>
          <w:p w:rsidR="00BD2989" w:rsidRDefault="00BD2989">
            <w:pPr>
              <w:spacing w:line="360" w:lineRule="auto"/>
            </w:pPr>
          </w:p>
        </w:tc>
      </w:tr>
      <w:tr w:rsidR="00BD2989">
        <w:tc>
          <w:tcPr>
            <w:tcW w:w="4620" w:type="dxa"/>
          </w:tcPr>
          <w:p w:rsidR="00BD2989" w:rsidRDefault="00BD2989">
            <w:pPr>
              <w:spacing w:line="360" w:lineRule="auto"/>
            </w:pPr>
          </w:p>
        </w:tc>
        <w:tc>
          <w:tcPr>
            <w:tcW w:w="4185" w:type="dxa"/>
          </w:tcPr>
          <w:p w:rsidR="00BD2989" w:rsidRDefault="0035515E">
            <w:pPr>
              <w:numPr>
                <w:ilvl w:val="0"/>
                <w:numId w:val="10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Coopera em situações de jogo, seguindo orientações ou regras.</w:t>
            </w:r>
          </w:p>
          <w:p w:rsidR="00BD2989" w:rsidRDefault="0035515E">
            <w:pPr>
              <w:numPr>
                <w:ilvl w:val="0"/>
                <w:numId w:val="10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Domina movimentos que implicam deslocamentos e equilíbrios como: trepar, correr, saltar, deslizar, rodopiar, saltar a pés juntos ou num pé só, saltar sobre obstáculos, baloiçar, rastejar e rolar.</w:t>
            </w:r>
          </w:p>
          <w:p w:rsidR="00BD2989" w:rsidRDefault="0035515E">
            <w:pPr>
              <w:numPr>
                <w:ilvl w:val="0"/>
                <w:numId w:val="10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Controla movimentos de perícia e manipulação como: lançar, receber, pontapear, lançar em precisão, transportar, driblar e agarrar.</w:t>
            </w:r>
          </w:p>
        </w:tc>
      </w:tr>
      <w:tr w:rsidR="00BD2989">
        <w:tc>
          <w:tcPr>
            <w:tcW w:w="4620" w:type="dxa"/>
            <w:shd w:val="clear" w:color="auto" w:fill="CFE2F3"/>
          </w:tcPr>
          <w:p w:rsidR="00BD2989" w:rsidRDefault="0035515E">
            <w:pPr>
              <w:spacing w:line="360" w:lineRule="auto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Domínio da Educação Artística</w:t>
            </w:r>
          </w:p>
        </w:tc>
        <w:tc>
          <w:tcPr>
            <w:tcW w:w="4185" w:type="dxa"/>
            <w:shd w:val="clear" w:color="auto" w:fill="CFE2F3"/>
          </w:tcPr>
          <w:p w:rsidR="00BD2989" w:rsidRDefault="00BD2989">
            <w:pPr>
              <w:spacing w:line="360" w:lineRule="auto"/>
            </w:pPr>
          </w:p>
        </w:tc>
      </w:tr>
      <w:tr w:rsidR="00BD2989">
        <w:tc>
          <w:tcPr>
            <w:tcW w:w="4620" w:type="dxa"/>
          </w:tcPr>
          <w:p w:rsidR="00BD2989" w:rsidRDefault="0035515E">
            <w:pPr>
              <w:spacing w:line="360" w:lineRule="auto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Subdomínio das Artes Visuais</w:t>
            </w:r>
          </w:p>
        </w:tc>
        <w:tc>
          <w:tcPr>
            <w:tcW w:w="4185" w:type="dxa"/>
          </w:tcPr>
          <w:p w:rsidR="00BD2989" w:rsidRDefault="0035515E">
            <w:pPr>
              <w:numPr>
                <w:ilvl w:val="0"/>
                <w:numId w:val="12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Identifica diferentes modalidades expressivas (pintura, desenho,fotografia, escultura…).</w:t>
            </w:r>
          </w:p>
          <w:p w:rsidR="00BD2989" w:rsidRDefault="0035515E">
            <w:pPr>
              <w:numPr>
                <w:ilvl w:val="0"/>
                <w:numId w:val="12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É capaz de representar vivências, histórias através de diferentes meios de expressão plástica.</w:t>
            </w:r>
          </w:p>
        </w:tc>
      </w:tr>
      <w:tr w:rsidR="00BD2989">
        <w:tc>
          <w:tcPr>
            <w:tcW w:w="4620" w:type="dxa"/>
          </w:tcPr>
          <w:p w:rsidR="00BD2989" w:rsidRDefault="0035515E">
            <w:pPr>
              <w:spacing w:line="360" w:lineRule="auto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Subdomínio Jogo Dramático/teatro</w:t>
            </w:r>
          </w:p>
        </w:tc>
        <w:tc>
          <w:tcPr>
            <w:tcW w:w="4185" w:type="dxa"/>
          </w:tcPr>
          <w:p w:rsidR="00BD2989" w:rsidRDefault="0035515E">
            <w:pPr>
              <w:numPr>
                <w:ilvl w:val="0"/>
                <w:numId w:val="17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Realiza o jogo simbólico (recria experiências da vida quotidiana).</w:t>
            </w:r>
          </w:p>
          <w:p w:rsidR="00BD2989" w:rsidRDefault="0035515E">
            <w:pPr>
              <w:numPr>
                <w:ilvl w:val="0"/>
                <w:numId w:val="17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Realiza o jogo dramático (dramatiza histórias e representa diferentes papéis).</w:t>
            </w:r>
          </w:p>
        </w:tc>
      </w:tr>
      <w:tr w:rsidR="00BD2989">
        <w:tc>
          <w:tcPr>
            <w:tcW w:w="4620" w:type="dxa"/>
          </w:tcPr>
          <w:p w:rsidR="00BD2989" w:rsidRDefault="0035515E">
            <w:pPr>
              <w:spacing w:line="360" w:lineRule="auto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Subdomínio da música</w:t>
            </w:r>
          </w:p>
        </w:tc>
        <w:tc>
          <w:tcPr>
            <w:tcW w:w="4185" w:type="dxa"/>
          </w:tcPr>
          <w:p w:rsidR="00BD2989" w:rsidRDefault="0035515E">
            <w:pPr>
              <w:numPr>
                <w:ilvl w:val="0"/>
                <w:numId w:val="7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Identifica e descreve os sons que ouve relativamente às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>características rítmicas.</w:t>
            </w:r>
          </w:p>
          <w:p w:rsidR="00BD2989" w:rsidRDefault="0035515E">
            <w:pPr>
              <w:numPr>
                <w:ilvl w:val="0"/>
                <w:numId w:val="7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Interpreta com intencionalidade canções, trava-línguas, provérbios,lengalengas e adivinhas.</w:t>
            </w:r>
          </w:p>
          <w:p w:rsidR="00BD2989" w:rsidRDefault="0035515E">
            <w:pPr>
              <w:numPr>
                <w:ilvl w:val="0"/>
                <w:numId w:val="7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Identifica a música como fator de identidade social e cultural.</w:t>
            </w:r>
          </w:p>
          <w:p w:rsidR="00BD2989" w:rsidRDefault="0035515E">
            <w:pPr>
              <w:numPr>
                <w:ilvl w:val="0"/>
                <w:numId w:val="7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Identifica e descreve sons.</w:t>
            </w:r>
          </w:p>
          <w:p w:rsidR="00BD2989" w:rsidRDefault="00BD2989">
            <w:pPr>
              <w:spacing w:line="360" w:lineRule="auto"/>
            </w:pPr>
          </w:p>
        </w:tc>
      </w:tr>
      <w:tr w:rsidR="00BD2989">
        <w:tc>
          <w:tcPr>
            <w:tcW w:w="4620" w:type="dxa"/>
          </w:tcPr>
          <w:p w:rsidR="00BD2989" w:rsidRDefault="0035515E">
            <w:pPr>
              <w:spacing w:line="360" w:lineRule="auto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>Subdomínio da Dança</w:t>
            </w:r>
          </w:p>
        </w:tc>
        <w:tc>
          <w:tcPr>
            <w:tcW w:w="4185" w:type="dxa"/>
          </w:tcPr>
          <w:p w:rsidR="00BD2989" w:rsidRDefault="0035515E">
            <w:pPr>
              <w:numPr>
                <w:ilvl w:val="0"/>
                <w:numId w:val="4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Desenvolve o sentido rítmico em relação ao corpo, espaço e com os outros.</w:t>
            </w:r>
          </w:p>
          <w:p w:rsidR="00BD2989" w:rsidRDefault="0035515E">
            <w:pPr>
              <w:numPr>
                <w:ilvl w:val="0"/>
                <w:numId w:val="4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Expressa através da dança, sentimentos e emoções em diferentes contextos.</w:t>
            </w:r>
          </w:p>
          <w:p w:rsidR="00BD2989" w:rsidRDefault="0035515E">
            <w:pPr>
              <w:numPr>
                <w:ilvl w:val="0"/>
                <w:numId w:val="4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Reflete sobre os movimentos  rítmicos e coreografías que realiza ou observa.</w:t>
            </w:r>
          </w:p>
        </w:tc>
      </w:tr>
      <w:tr w:rsidR="00BD2989">
        <w:tc>
          <w:tcPr>
            <w:tcW w:w="4620" w:type="dxa"/>
            <w:shd w:val="clear" w:color="auto" w:fill="CFE2F3"/>
          </w:tcPr>
          <w:p w:rsidR="00BD2989" w:rsidRDefault="0035515E">
            <w:pPr>
              <w:spacing w:line="360" w:lineRule="auto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Domínio da Linguagem Oral e Abordagem à Escrita</w:t>
            </w:r>
          </w:p>
        </w:tc>
        <w:tc>
          <w:tcPr>
            <w:tcW w:w="4185" w:type="dxa"/>
            <w:shd w:val="clear" w:color="auto" w:fill="CFE2F3"/>
          </w:tcPr>
          <w:p w:rsidR="00BD2989" w:rsidRDefault="00BD2989">
            <w:pPr>
              <w:spacing w:line="360" w:lineRule="auto"/>
            </w:pPr>
          </w:p>
        </w:tc>
      </w:tr>
      <w:tr w:rsidR="00BD2989">
        <w:tc>
          <w:tcPr>
            <w:tcW w:w="4620" w:type="dxa"/>
          </w:tcPr>
          <w:p w:rsidR="00BD2989" w:rsidRDefault="0035515E">
            <w:pPr>
              <w:spacing w:line="360" w:lineRule="auto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Comunicação Oral</w:t>
            </w:r>
          </w:p>
        </w:tc>
        <w:tc>
          <w:tcPr>
            <w:tcW w:w="4185" w:type="dxa"/>
          </w:tcPr>
          <w:p w:rsidR="00BD2989" w:rsidRDefault="0035515E">
            <w:pPr>
              <w:numPr>
                <w:ilvl w:val="0"/>
                <w:numId w:val="13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Compreende mensagens orais em situações diversas de comunicação.</w:t>
            </w:r>
          </w:p>
          <w:p w:rsidR="00BD2989" w:rsidRDefault="0035515E">
            <w:pPr>
              <w:numPr>
                <w:ilvl w:val="0"/>
                <w:numId w:val="20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Usa a linguagem oral em contexto, conseguindo comunicar eficazmente de modo adequado à situação (produção e funcionalidade). </w:t>
            </w:r>
          </w:p>
        </w:tc>
      </w:tr>
      <w:tr w:rsidR="00BD2989">
        <w:tc>
          <w:tcPr>
            <w:tcW w:w="4620" w:type="dxa"/>
          </w:tcPr>
          <w:p w:rsidR="00BD2989" w:rsidRDefault="0035515E">
            <w:pPr>
              <w:spacing w:line="360" w:lineRule="auto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Consciência  linguística</w:t>
            </w:r>
          </w:p>
        </w:tc>
        <w:tc>
          <w:tcPr>
            <w:tcW w:w="4185" w:type="dxa"/>
          </w:tcPr>
          <w:p w:rsidR="00BD2989" w:rsidRDefault="0035515E">
            <w:pPr>
              <w:numPr>
                <w:ilvl w:val="0"/>
                <w:numId w:val="11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Toma consciência gradual sobre diferentes segmentos orais que constituem as palavras (Consciência Fonológica).</w:t>
            </w:r>
          </w:p>
          <w:p w:rsidR="00BD2989" w:rsidRDefault="0035515E">
            <w:pPr>
              <w:numPr>
                <w:ilvl w:val="0"/>
                <w:numId w:val="11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Identifica diferentes palavras numa frase (Consciência da Palavra).</w:t>
            </w:r>
          </w:p>
          <w:p w:rsidR="00BD2989" w:rsidRDefault="0035515E">
            <w:pPr>
              <w:numPr>
                <w:ilvl w:val="0"/>
                <w:numId w:val="11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Identifica se uma frase está correta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>ou incorreta e eventualmente corrigi-a, explicitando as razões dessa correção (Consciência Sintática).</w:t>
            </w:r>
          </w:p>
        </w:tc>
      </w:tr>
      <w:tr w:rsidR="00BD2989">
        <w:tc>
          <w:tcPr>
            <w:tcW w:w="4620" w:type="dxa"/>
          </w:tcPr>
          <w:p w:rsidR="00BD2989" w:rsidRDefault="0035515E">
            <w:pPr>
              <w:spacing w:line="360" w:lineRule="auto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>Funcionalidade da linguagem escrita e sua utilização em contexto</w:t>
            </w:r>
          </w:p>
        </w:tc>
        <w:tc>
          <w:tcPr>
            <w:tcW w:w="4185" w:type="dxa"/>
          </w:tcPr>
          <w:p w:rsidR="00BD2989" w:rsidRDefault="0035515E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Identifica funções no uso da leitura e da escrita.</w:t>
            </w:r>
          </w:p>
          <w:p w:rsidR="00BD2989" w:rsidRDefault="0035515E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Usa a leitura e a escrita com diferentes funcionalidades nas atividades, rotinas e interações com os outros.</w:t>
            </w:r>
          </w:p>
        </w:tc>
      </w:tr>
      <w:tr w:rsidR="00BD2989">
        <w:tc>
          <w:tcPr>
            <w:tcW w:w="4620" w:type="dxa"/>
          </w:tcPr>
          <w:p w:rsidR="00BD2989" w:rsidRDefault="0035515E">
            <w:pPr>
              <w:spacing w:line="360" w:lineRule="auto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Identificação de convenções da escrita</w:t>
            </w:r>
          </w:p>
        </w:tc>
        <w:tc>
          <w:tcPr>
            <w:tcW w:w="4185" w:type="dxa"/>
          </w:tcPr>
          <w:p w:rsidR="00BD2989" w:rsidRDefault="0035515E">
            <w:pPr>
              <w:numPr>
                <w:ilvl w:val="0"/>
                <w:numId w:val="8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Reconhece letras e apercebe-se da sua organização em palavras.</w:t>
            </w:r>
          </w:p>
          <w:p w:rsidR="00BD2989" w:rsidRDefault="0035515E">
            <w:pPr>
              <w:numPr>
                <w:ilvl w:val="0"/>
                <w:numId w:val="8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compreende o sentido direcional da escrita.</w:t>
            </w:r>
          </w:p>
          <w:p w:rsidR="00BD2989" w:rsidRDefault="0035515E">
            <w:pPr>
              <w:numPr>
                <w:ilvl w:val="0"/>
                <w:numId w:val="8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Estabelece relação entre a escrita e a mensagem oral.</w:t>
            </w:r>
          </w:p>
        </w:tc>
      </w:tr>
      <w:tr w:rsidR="00BD2989">
        <w:tc>
          <w:tcPr>
            <w:tcW w:w="4620" w:type="dxa"/>
          </w:tcPr>
          <w:p w:rsidR="00BD2989" w:rsidRDefault="0035515E">
            <w:pPr>
              <w:spacing w:line="360" w:lineRule="auto"/>
            </w:pPr>
            <w:bookmarkStart w:id="1" w:name="_z39vx1b31gui" w:colFirst="0" w:colLast="0"/>
            <w:bookmarkEnd w:id="1"/>
            <w:r>
              <w:rPr>
                <w:rFonts w:ascii="Trebuchet MS" w:eastAsia="Trebuchet MS" w:hAnsi="Trebuchet MS" w:cs="Trebuchet MS"/>
                <w:sz w:val="20"/>
                <w:szCs w:val="20"/>
              </w:rPr>
              <w:t>Prazer e motivação para ler e escrever</w:t>
            </w:r>
          </w:p>
        </w:tc>
        <w:tc>
          <w:tcPr>
            <w:tcW w:w="4185" w:type="dxa"/>
          </w:tcPr>
          <w:p w:rsidR="00BD2989" w:rsidRDefault="0035515E">
            <w:pPr>
              <w:numPr>
                <w:ilvl w:val="0"/>
                <w:numId w:val="18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Compreende que a leitura e a escrita são atividades que proporcionam prazer e satisfação.</w:t>
            </w:r>
          </w:p>
          <w:p w:rsidR="00BD2989" w:rsidRDefault="0035515E">
            <w:pPr>
              <w:numPr>
                <w:ilvl w:val="0"/>
                <w:numId w:val="18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Estabelece razões pessoais para se envolver com a leitura e a escrita associadas ao seu valor e importância.</w:t>
            </w:r>
          </w:p>
          <w:p w:rsidR="00BD2989" w:rsidRDefault="0035515E">
            <w:pPr>
              <w:numPr>
                <w:ilvl w:val="0"/>
                <w:numId w:val="18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Sente-se competente e capaz de usar a leitura e a escrita , mesmo que em formas muito iniciais e não convencionais.</w:t>
            </w:r>
          </w:p>
        </w:tc>
      </w:tr>
      <w:tr w:rsidR="00BD2989">
        <w:tc>
          <w:tcPr>
            <w:tcW w:w="4620" w:type="dxa"/>
            <w:shd w:val="clear" w:color="auto" w:fill="CFE2F3"/>
          </w:tcPr>
          <w:p w:rsidR="00BD2989" w:rsidRDefault="0035515E">
            <w:pPr>
              <w:spacing w:line="360" w:lineRule="auto"/>
            </w:pPr>
            <w:bookmarkStart w:id="2" w:name="_7hm7ciydloho" w:colFirst="0" w:colLast="0"/>
            <w:bookmarkEnd w:id="2"/>
            <w:r>
              <w:rPr>
                <w:rFonts w:ascii="Trebuchet MS" w:eastAsia="Trebuchet MS" w:hAnsi="Trebuchet MS" w:cs="Trebuchet MS"/>
                <w:sz w:val="20"/>
                <w:szCs w:val="20"/>
              </w:rPr>
              <w:t>Domínio da Matemática</w:t>
            </w:r>
          </w:p>
        </w:tc>
        <w:tc>
          <w:tcPr>
            <w:tcW w:w="4185" w:type="dxa"/>
            <w:shd w:val="clear" w:color="auto" w:fill="CFE2F3"/>
          </w:tcPr>
          <w:p w:rsidR="00BD2989" w:rsidRDefault="00BD2989">
            <w:pPr>
              <w:spacing w:line="360" w:lineRule="auto"/>
            </w:pPr>
          </w:p>
        </w:tc>
      </w:tr>
      <w:tr w:rsidR="007207AA">
        <w:tc>
          <w:tcPr>
            <w:tcW w:w="4620" w:type="dxa"/>
          </w:tcPr>
          <w:p w:rsidR="007207AA" w:rsidRDefault="007207AA">
            <w:pPr>
              <w:spacing w:line="36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Números e Operações</w:t>
            </w:r>
          </w:p>
        </w:tc>
        <w:tc>
          <w:tcPr>
            <w:tcW w:w="4185" w:type="dxa"/>
          </w:tcPr>
          <w:p w:rsidR="007207AA" w:rsidRDefault="007207AA" w:rsidP="007207A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Identifica quantidades através de diferentes formas de representação: contagens,desenhos,escrita de números, estimativa.</w:t>
            </w:r>
          </w:p>
          <w:p w:rsidR="007207AA" w:rsidRPr="007207AA" w:rsidRDefault="007207AA" w:rsidP="007207A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>Resolve problemas simples com recurso á adição e subtraç</w:t>
            </w:r>
            <w:r w:rsidRPr="007207AA">
              <w:rPr>
                <w:rFonts w:ascii="Trebuchet MS" w:eastAsia="Trebuchet MS" w:hAnsi="Trebuchet MS" w:cs="Trebuchet MS"/>
                <w:sz w:val="20"/>
                <w:szCs w:val="20"/>
              </w:rPr>
              <w:t>ão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</w:tc>
      </w:tr>
      <w:tr w:rsidR="00BD2989">
        <w:tc>
          <w:tcPr>
            <w:tcW w:w="4620" w:type="dxa"/>
          </w:tcPr>
          <w:p w:rsidR="00BD2989" w:rsidRDefault="0035515E">
            <w:pPr>
              <w:spacing w:after="200" w:line="360" w:lineRule="auto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>Organização e tratamento de dados</w:t>
            </w:r>
          </w:p>
        </w:tc>
        <w:tc>
          <w:tcPr>
            <w:tcW w:w="4185" w:type="dxa"/>
          </w:tcPr>
          <w:p w:rsidR="00BD2989" w:rsidRDefault="0035515E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Recolhe informação para dar resposta a questões.</w:t>
            </w:r>
          </w:p>
          <w:p w:rsidR="00BD2989" w:rsidRDefault="0035515E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Utiliza gráficos e tabelas simples</w:t>
            </w:r>
          </w:p>
          <w:p w:rsidR="00BD2989" w:rsidRDefault="00BD2989">
            <w:pPr>
              <w:spacing w:line="360" w:lineRule="auto"/>
            </w:pPr>
          </w:p>
        </w:tc>
      </w:tr>
      <w:tr w:rsidR="00BD2989">
        <w:tc>
          <w:tcPr>
            <w:tcW w:w="4620" w:type="dxa"/>
          </w:tcPr>
          <w:p w:rsidR="00BD2989" w:rsidRDefault="0035515E">
            <w:pPr>
              <w:spacing w:line="360" w:lineRule="auto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Geometria e medida</w:t>
            </w:r>
          </w:p>
        </w:tc>
        <w:tc>
          <w:tcPr>
            <w:tcW w:w="4185" w:type="dxa"/>
          </w:tcPr>
          <w:p w:rsidR="00BD2989" w:rsidRDefault="0035515E">
            <w:pPr>
              <w:numPr>
                <w:ilvl w:val="0"/>
                <w:numId w:val="3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Localiza objetos utilizando conceitos de orientação.</w:t>
            </w:r>
          </w:p>
          <w:p w:rsidR="00BD2989" w:rsidRDefault="0035515E">
            <w:pPr>
              <w:numPr>
                <w:ilvl w:val="0"/>
                <w:numId w:val="3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identifica pontos de reconhecimento e usa mapas simples.</w:t>
            </w:r>
          </w:p>
          <w:p w:rsidR="00BD2989" w:rsidRDefault="0035515E">
            <w:pPr>
              <w:numPr>
                <w:ilvl w:val="0"/>
                <w:numId w:val="3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Reconhece e utiliza  formas geométricas e figuras.</w:t>
            </w:r>
          </w:p>
          <w:p w:rsidR="00BD2989" w:rsidRDefault="0035515E">
            <w:pPr>
              <w:numPr>
                <w:ilvl w:val="0"/>
                <w:numId w:val="3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Compara e ordena elementos.</w:t>
            </w:r>
          </w:p>
          <w:p w:rsidR="00BD2989" w:rsidRDefault="0035515E">
            <w:pPr>
              <w:numPr>
                <w:ilvl w:val="0"/>
                <w:numId w:val="3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Utiliza unidades de medida para responder a questões do quotidiano.</w:t>
            </w:r>
          </w:p>
          <w:p w:rsidR="00BD2989" w:rsidRDefault="00BD2989">
            <w:pPr>
              <w:spacing w:line="360" w:lineRule="auto"/>
            </w:pPr>
          </w:p>
          <w:p w:rsidR="00BD2989" w:rsidRDefault="00BD2989">
            <w:pPr>
              <w:spacing w:line="360" w:lineRule="auto"/>
            </w:pPr>
          </w:p>
        </w:tc>
      </w:tr>
      <w:tr w:rsidR="00BD2989">
        <w:tc>
          <w:tcPr>
            <w:tcW w:w="4620" w:type="dxa"/>
          </w:tcPr>
          <w:p w:rsidR="00BD2989" w:rsidRDefault="0035515E">
            <w:pPr>
              <w:spacing w:line="360" w:lineRule="auto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Interesse e curiosidade pela matemática</w:t>
            </w:r>
          </w:p>
          <w:p w:rsidR="00BD2989" w:rsidRDefault="00BD2989">
            <w:pPr>
              <w:spacing w:line="360" w:lineRule="auto"/>
            </w:pPr>
            <w:bookmarkStart w:id="3" w:name="_h7vbpbs755px" w:colFirst="0" w:colLast="0"/>
            <w:bookmarkEnd w:id="3"/>
          </w:p>
        </w:tc>
        <w:tc>
          <w:tcPr>
            <w:tcW w:w="4185" w:type="dxa"/>
          </w:tcPr>
          <w:p w:rsidR="00BD2989" w:rsidRDefault="0035515E">
            <w:pPr>
              <w:numPr>
                <w:ilvl w:val="0"/>
                <w:numId w:val="21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Mostra interesse e curiosidade pela matemática.</w:t>
            </w:r>
          </w:p>
          <w:p w:rsidR="00BD2989" w:rsidRDefault="0035515E">
            <w:pPr>
              <w:numPr>
                <w:ilvl w:val="0"/>
                <w:numId w:val="21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Resolve problemas.</w:t>
            </w:r>
          </w:p>
        </w:tc>
      </w:tr>
      <w:tr w:rsidR="00BD2989">
        <w:trPr>
          <w:trHeight w:val="300"/>
        </w:trPr>
        <w:tc>
          <w:tcPr>
            <w:tcW w:w="4620" w:type="dxa"/>
            <w:shd w:val="clear" w:color="auto" w:fill="6FA8DC"/>
          </w:tcPr>
          <w:p w:rsidR="00BD2989" w:rsidRDefault="0035515E"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Área do Conhecimento do Mundo </w:t>
            </w:r>
          </w:p>
        </w:tc>
        <w:tc>
          <w:tcPr>
            <w:tcW w:w="4185" w:type="dxa"/>
            <w:shd w:val="clear" w:color="auto" w:fill="6FA8DC"/>
          </w:tcPr>
          <w:p w:rsidR="00BD2989" w:rsidRDefault="00BD2989">
            <w:pPr>
              <w:spacing w:line="360" w:lineRule="auto"/>
            </w:pPr>
          </w:p>
        </w:tc>
      </w:tr>
      <w:tr w:rsidR="00BD2989">
        <w:tc>
          <w:tcPr>
            <w:tcW w:w="4620" w:type="dxa"/>
          </w:tcPr>
          <w:p w:rsidR="00BD2989" w:rsidRDefault="0035515E">
            <w:r>
              <w:rPr>
                <w:rFonts w:ascii="Trebuchet MS" w:eastAsia="Trebuchet MS" w:hAnsi="Trebuchet MS" w:cs="Trebuchet MS"/>
                <w:sz w:val="20"/>
                <w:szCs w:val="20"/>
              </w:rPr>
              <w:t>Introdução à Metodologia Científica</w:t>
            </w:r>
          </w:p>
        </w:tc>
        <w:tc>
          <w:tcPr>
            <w:tcW w:w="4185" w:type="dxa"/>
          </w:tcPr>
          <w:p w:rsidR="00BD2989" w:rsidRDefault="0035515E">
            <w:pPr>
              <w:numPr>
                <w:ilvl w:val="0"/>
                <w:numId w:val="14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Apropria-se do processo de desenvolvimento da metodologia  nas diferentes etapas.</w:t>
            </w:r>
          </w:p>
          <w:p w:rsidR="00BD2989" w:rsidRDefault="0035515E">
            <w:pPr>
              <w:numPr>
                <w:ilvl w:val="0"/>
                <w:numId w:val="14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Toma consciência da sua identidade e pertença a diferentes grupos do meio social.</w:t>
            </w:r>
          </w:p>
          <w:p w:rsidR="00BD2989" w:rsidRDefault="0035515E">
            <w:pPr>
              <w:numPr>
                <w:ilvl w:val="0"/>
                <w:numId w:val="14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Reconhece unidades básicas do tempo.</w:t>
            </w:r>
          </w:p>
          <w:p w:rsidR="00BD2989" w:rsidRDefault="0035515E">
            <w:pPr>
              <w:numPr>
                <w:ilvl w:val="0"/>
                <w:numId w:val="14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Estabelece relações com a família e comunidade.</w:t>
            </w:r>
          </w:p>
          <w:p w:rsidR="00BD2989" w:rsidRDefault="00BD2989">
            <w:pPr>
              <w:spacing w:line="360" w:lineRule="auto"/>
            </w:pPr>
          </w:p>
          <w:p w:rsidR="00BD2989" w:rsidRDefault="00BD2989">
            <w:pPr>
              <w:spacing w:line="360" w:lineRule="auto"/>
            </w:pPr>
          </w:p>
        </w:tc>
      </w:tr>
      <w:tr w:rsidR="00BD2989">
        <w:tc>
          <w:tcPr>
            <w:tcW w:w="4620" w:type="dxa"/>
          </w:tcPr>
          <w:p w:rsidR="00BD2989" w:rsidRDefault="0035515E">
            <w:pPr>
              <w:spacing w:line="360" w:lineRule="auto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>Abordagem às Ciências</w:t>
            </w:r>
          </w:p>
        </w:tc>
        <w:tc>
          <w:tcPr>
            <w:tcW w:w="4185" w:type="dxa"/>
          </w:tcPr>
          <w:p w:rsidR="00BD2989" w:rsidRDefault="0035515E">
            <w:pPr>
              <w:numPr>
                <w:ilvl w:val="0"/>
                <w:numId w:val="5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Compreende e identifica características dos seres vivos.</w:t>
            </w:r>
          </w:p>
          <w:p w:rsidR="00BD2989" w:rsidRDefault="0035515E">
            <w:pPr>
              <w:numPr>
                <w:ilvl w:val="0"/>
                <w:numId w:val="5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Compreende,  identifica e relaciona diferenças em diversos materiais.</w:t>
            </w:r>
          </w:p>
          <w:p w:rsidR="00BD2989" w:rsidRDefault="0035515E">
            <w:pPr>
              <w:numPr>
                <w:ilvl w:val="0"/>
                <w:numId w:val="5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Demonstra cuidados com o seu corpo e segurança.</w:t>
            </w:r>
          </w:p>
          <w:p w:rsidR="00BD2989" w:rsidRDefault="0035515E">
            <w:pPr>
              <w:numPr>
                <w:ilvl w:val="0"/>
                <w:numId w:val="5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Manifesta comportamentos de respeito pelo ambiente.</w:t>
            </w:r>
          </w:p>
          <w:p w:rsidR="00BD2989" w:rsidRDefault="00BD2989">
            <w:pPr>
              <w:spacing w:line="360" w:lineRule="auto"/>
            </w:pPr>
          </w:p>
        </w:tc>
      </w:tr>
      <w:tr w:rsidR="00BD2989">
        <w:tc>
          <w:tcPr>
            <w:tcW w:w="4620" w:type="dxa"/>
          </w:tcPr>
          <w:p w:rsidR="00BD2989" w:rsidRDefault="0035515E">
            <w:pPr>
              <w:spacing w:line="360" w:lineRule="auto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Mundo Tecnológico e Utilização das Tecnologias</w:t>
            </w:r>
          </w:p>
        </w:tc>
        <w:tc>
          <w:tcPr>
            <w:tcW w:w="4185" w:type="dxa"/>
          </w:tcPr>
          <w:p w:rsidR="00BD2989" w:rsidRDefault="0035515E">
            <w:pPr>
              <w:numPr>
                <w:ilvl w:val="0"/>
                <w:numId w:val="19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Reconhece os recursos tecnológicos.</w:t>
            </w:r>
          </w:p>
          <w:p w:rsidR="00BD2989" w:rsidRDefault="0035515E">
            <w:pPr>
              <w:numPr>
                <w:ilvl w:val="0"/>
                <w:numId w:val="19"/>
              </w:numPr>
              <w:spacing w:line="360" w:lineRule="auto"/>
              <w:ind w:hanging="360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Utiliza diferentes suportes tecnológicos.</w:t>
            </w:r>
          </w:p>
        </w:tc>
      </w:tr>
    </w:tbl>
    <w:p w:rsidR="00BD2989" w:rsidRDefault="00BD2989">
      <w:pPr>
        <w:spacing w:line="360" w:lineRule="auto"/>
      </w:pPr>
    </w:p>
    <w:sectPr w:rsidR="00BD2989">
      <w:headerReference w:type="default" r:id="rId8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FF" w:rsidRDefault="0035515E">
      <w:pPr>
        <w:spacing w:after="0" w:line="240" w:lineRule="auto"/>
      </w:pPr>
      <w:r>
        <w:separator/>
      </w:r>
    </w:p>
  </w:endnote>
  <w:endnote w:type="continuationSeparator" w:id="0">
    <w:p w:rsidR="00C018FF" w:rsidRDefault="0035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FF" w:rsidRDefault="0035515E">
      <w:pPr>
        <w:spacing w:after="0" w:line="240" w:lineRule="auto"/>
      </w:pPr>
      <w:r>
        <w:separator/>
      </w:r>
    </w:p>
  </w:footnote>
  <w:footnote w:type="continuationSeparator" w:id="0">
    <w:p w:rsidR="00C018FF" w:rsidRDefault="00355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89" w:rsidRDefault="00BD2989"/>
  <w:p w:rsidR="00BD2989" w:rsidRDefault="00BD2989"/>
  <w:p w:rsidR="00BD2989" w:rsidRDefault="0035515E">
    <w:r>
      <w:rPr>
        <w:noProof/>
      </w:rPr>
      <w:drawing>
        <wp:inline distT="114300" distB="114300" distL="114300" distR="114300">
          <wp:extent cx="5402580" cy="977900"/>
          <wp:effectExtent l="0" t="0" r="0" b="0"/>
          <wp:docPr id="1" name="image01.jpg" descr="sdfghjk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sdfghjk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2580" cy="977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9FE"/>
    <w:multiLevelType w:val="multilevel"/>
    <w:tmpl w:val="AA1A378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08206B25"/>
    <w:multiLevelType w:val="multilevel"/>
    <w:tmpl w:val="8F02C95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09011E8D"/>
    <w:multiLevelType w:val="multilevel"/>
    <w:tmpl w:val="99A829D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0B502141"/>
    <w:multiLevelType w:val="multilevel"/>
    <w:tmpl w:val="D14029A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18DA242B"/>
    <w:multiLevelType w:val="multilevel"/>
    <w:tmpl w:val="9DE4C57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19AC0D4B"/>
    <w:multiLevelType w:val="multilevel"/>
    <w:tmpl w:val="694871E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1A561683"/>
    <w:multiLevelType w:val="multilevel"/>
    <w:tmpl w:val="ABD6E34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34513FEE"/>
    <w:multiLevelType w:val="multilevel"/>
    <w:tmpl w:val="82AC65D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34805015"/>
    <w:multiLevelType w:val="multilevel"/>
    <w:tmpl w:val="1054CF1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3C2401CF"/>
    <w:multiLevelType w:val="multilevel"/>
    <w:tmpl w:val="05224F1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49197ABC"/>
    <w:multiLevelType w:val="multilevel"/>
    <w:tmpl w:val="7D7C715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529C7BE0"/>
    <w:multiLevelType w:val="multilevel"/>
    <w:tmpl w:val="479A6C0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56ED0D8C"/>
    <w:multiLevelType w:val="multilevel"/>
    <w:tmpl w:val="DE62E80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583F26E7"/>
    <w:multiLevelType w:val="multilevel"/>
    <w:tmpl w:val="530EA04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591E233D"/>
    <w:multiLevelType w:val="multilevel"/>
    <w:tmpl w:val="0988058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5E1B03C2"/>
    <w:multiLevelType w:val="multilevel"/>
    <w:tmpl w:val="C34E338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5EA94A13"/>
    <w:multiLevelType w:val="multilevel"/>
    <w:tmpl w:val="FB0C892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>
    <w:nsid w:val="62663665"/>
    <w:multiLevelType w:val="multilevel"/>
    <w:tmpl w:val="DBCEED1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>
    <w:nsid w:val="6A8D66D9"/>
    <w:multiLevelType w:val="multilevel"/>
    <w:tmpl w:val="D67ABDF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>
    <w:nsid w:val="799646AA"/>
    <w:multiLevelType w:val="multilevel"/>
    <w:tmpl w:val="65D03B5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>
    <w:nsid w:val="7AF60E41"/>
    <w:multiLevelType w:val="multilevel"/>
    <w:tmpl w:val="2F0656D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9"/>
  </w:num>
  <w:num w:numId="5">
    <w:abstractNumId w:val="11"/>
  </w:num>
  <w:num w:numId="6">
    <w:abstractNumId w:val="18"/>
  </w:num>
  <w:num w:numId="7">
    <w:abstractNumId w:val="4"/>
  </w:num>
  <w:num w:numId="8">
    <w:abstractNumId w:val="7"/>
  </w:num>
  <w:num w:numId="9">
    <w:abstractNumId w:val="5"/>
  </w:num>
  <w:num w:numId="10">
    <w:abstractNumId w:val="12"/>
  </w:num>
  <w:num w:numId="11">
    <w:abstractNumId w:val="16"/>
  </w:num>
  <w:num w:numId="12">
    <w:abstractNumId w:val="6"/>
  </w:num>
  <w:num w:numId="13">
    <w:abstractNumId w:val="10"/>
  </w:num>
  <w:num w:numId="14">
    <w:abstractNumId w:val="0"/>
  </w:num>
  <w:num w:numId="15">
    <w:abstractNumId w:val="17"/>
  </w:num>
  <w:num w:numId="16">
    <w:abstractNumId w:val="1"/>
  </w:num>
  <w:num w:numId="17">
    <w:abstractNumId w:val="14"/>
  </w:num>
  <w:num w:numId="18">
    <w:abstractNumId w:val="8"/>
  </w:num>
  <w:num w:numId="19">
    <w:abstractNumId w:val="13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89"/>
    <w:rsid w:val="0035515E"/>
    <w:rsid w:val="007207AA"/>
    <w:rsid w:val="00887E16"/>
    <w:rsid w:val="00BD2989"/>
    <w:rsid w:val="00C0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8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7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8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7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852</Words>
  <Characters>4602</Characters>
  <Application>Microsoft Office Word</Application>
  <DocSecurity>4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Wolckart</dc:creator>
  <cp:lastModifiedBy>Professor</cp:lastModifiedBy>
  <cp:revision>2</cp:revision>
  <dcterms:created xsi:type="dcterms:W3CDTF">2016-11-28T09:17:00Z</dcterms:created>
  <dcterms:modified xsi:type="dcterms:W3CDTF">2016-11-28T09:17:00Z</dcterms:modified>
</cp:coreProperties>
</file>